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552" w:rsidRDefault="003C61B2" w:rsidP="0061070A">
      <w:pPr>
        <w:spacing w:before="240" w:after="240" w:line="276" w:lineRule="auto"/>
        <w:jc w:val="center"/>
        <w:rPr>
          <w:b/>
          <w:sz w:val="28"/>
          <w:szCs w:val="20"/>
          <w:lang w:eastAsia="en-US"/>
        </w:rPr>
      </w:pPr>
      <w:bookmarkStart w:id="0" w:name="_GoBack"/>
      <w:bookmarkEnd w:id="0"/>
      <w:r>
        <w:rPr>
          <w:b/>
          <w:sz w:val="28"/>
          <w:szCs w:val="20"/>
          <w:lang w:eastAsia="en-US"/>
        </w:rPr>
        <w:t>MINISTARSTVO</w:t>
      </w:r>
      <w:r w:rsidR="00DF3552">
        <w:rPr>
          <w:b/>
          <w:sz w:val="28"/>
          <w:szCs w:val="20"/>
          <w:lang w:eastAsia="en-US"/>
        </w:rPr>
        <w:t xml:space="preserve"> FINANCIJA</w:t>
      </w:r>
    </w:p>
    <w:p w:rsidR="00DF3552" w:rsidRDefault="00DF3552" w:rsidP="00C41553">
      <w:pPr>
        <w:spacing w:before="240" w:after="240" w:line="276" w:lineRule="auto"/>
        <w:jc w:val="center"/>
        <w:rPr>
          <w:b/>
          <w:sz w:val="28"/>
          <w:szCs w:val="20"/>
          <w:lang w:eastAsia="en-US"/>
        </w:rPr>
      </w:pPr>
    </w:p>
    <w:p w:rsidR="00DF3552" w:rsidRDefault="00DF3552" w:rsidP="00C41553">
      <w:pPr>
        <w:spacing w:before="240" w:after="240" w:line="276" w:lineRule="auto"/>
        <w:jc w:val="center"/>
        <w:rPr>
          <w:b/>
          <w:sz w:val="28"/>
          <w:szCs w:val="20"/>
          <w:lang w:eastAsia="en-US"/>
        </w:rPr>
      </w:pPr>
    </w:p>
    <w:p w:rsidR="00DF3552" w:rsidRDefault="00DF3552" w:rsidP="00C41553">
      <w:pPr>
        <w:spacing w:before="240" w:after="240" w:line="276" w:lineRule="auto"/>
        <w:jc w:val="center"/>
        <w:rPr>
          <w:b/>
          <w:sz w:val="28"/>
          <w:szCs w:val="20"/>
          <w:lang w:eastAsia="en-US"/>
        </w:rPr>
      </w:pPr>
    </w:p>
    <w:p w:rsidR="00DF3552" w:rsidRDefault="00DF3552" w:rsidP="00C41553">
      <w:pPr>
        <w:spacing w:before="240" w:after="240" w:line="276" w:lineRule="auto"/>
        <w:jc w:val="center"/>
        <w:rPr>
          <w:b/>
          <w:sz w:val="28"/>
          <w:szCs w:val="20"/>
          <w:lang w:eastAsia="en-US"/>
        </w:rPr>
      </w:pPr>
    </w:p>
    <w:p w:rsidR="00DF3552" w:rsidRDefault="00DF3552" w:rsidP="00C41553">
      <w:pPr>
        <w:spacing w:before="240" w:after="240" w:line="276" w:lineRule="auto"/>
        <w:jc w:val="center"/>
        <w:rPr>
          <w:b/>
          <w:sz w:val="28"/>
          <w:szCs w:val="20"/>
          <w:lang w:eastAsia="en-US"/>
        </w:rPr>
      </w:pPr>
    </w:p>
    <w:p w:rsidR="00DF3552" w:rsidRPr="00D629D4" w:rsidRDefault="00DF3552" w:rsidP="00C41553">
      <w:pPr>
        <w:spacing w:before="240" w:after="240" w:line="276" w:lineRule="auto"/>
        <w:jc w:val="center"/>
        <w:rPr>
          <w:b/>
          <w:sz w:val="32"/>
          <w:szCs w:val="20"/>
          <w:lang w:eastAsia="en-US"/>
        </w:rPr>
      </w:pPr>
    </w:p>
    <w:p w:rsidR="00DF3552" w:rsidRPr="00D629D4" w:rsidRDefault="003C61B2" w:rsidP="00D629D4">
      <w:pPr>
        <w:spacing w:line="360" w:lineRule="auto"/>
        <w:jc w:val="center"/>
        <w:rPr>
          <w:b/>
          <w:i/>
          <w:sz w:val="40"/>
          <w:szCs w:val="20"/>
          <w:lang w:eastAsia="en-US"/>
        </w:rPr>
      </w:pPr>
      <w:r>
        <w:rPr>
          <w:b/>
          <w:i/>
          <w:sz w:val="40"/>
          <w:szCs w:val="20"/>
          <w:lang w:eastAsia="en-US"/>
        </w:rPr>
        <w:t>Uputa o načinu praćenja</w:t>
      </w:r>
      <w:r w:rsidR="00DF3552" w:rsidRPr="00D629D4">
        <w:rPr>
          <w:b/>
          <w:i/>
          <w:sz w:val="40"/>
          <w:szCs w:val="20"/>
          <w:lang w:eastAsia="en-US"/>
        </w:rPr>
        <w:t xml:space="preserve"> ostvarivanja i trošenja </w:t>
      </w:r>
    </w:p>
    <w:p w:rsidR="00DF3552" w:rsidRPr="00D629D4" w:rsidRDefault="00DF3552" w:rsidP="00D629D4">
      <w:pPr>
        <w:spacing w:line="360" w:lineRule="auto"/>
        <w:jc w:val="center"/>
        <w:rPr>
          <w:b/>
          <w:i/>
          <w:sz w:val="40"/>
          <w:szCs w:val="20"/>
          <w:lang w:eastAsia="en-US"/>
        </w:rPr>
      </w:pPr>
      <w:r w:rsidRPr="00D629D4">
        <w:rPr>
          <w:b/>
          <w:i/>
          <w:sz w:val="40"/>
          <w:szCs w:val="20"/>
          <w:lang w:eastAsia="en-US"/>
        </w:rPr>
        <w:t xml:space="preserve">vlastitih i namjenskih prihoda i primitaka </w:t>
      </w:r>
    </w:p>
    <w:p w:rsidR="008A6646" w:rsidRDefault="00900609" w:rsidP="00D629D4">
      <w:pPr>
        <w:spacing w:line="360" w:lineRule="auto"/>
        <w:jc w:val="center"/>
        <w:rPr>
          <w:b/>
          <w:i/>
          <w:sz w:val="40"/>
          <w:szCs w:val="20"/>
          <w:lang w:eastAsia="en-US"/>
        </w:rPr>
      </w:pPr>
      <w:r>
        <w:rPr>
          <w:b/>
          <w:i/>
          <w:sz w:val="40"/>
          <w:szCs w:val="20"/>
          <w:lang w:eastAsia="en-US"/>
        </w:rPr>
        <w:t xml:space="preserve">javnih </w:t>
      </w:r>
      <w:r w:rsidR="008A6646">
        <w:rPr>
          <w:b/>
          <w:i/>
          <w:sz w:val="40"/>
          <w:szCs w:val="20"/>
          <w:lang w:eastAsia="en-US"/>
        </w:rPr>
        <w:t xml:space="preserve">ustanova u sustavu visokog obrazovanja i znanosti </w:t>
      </w:r>
      <w:r w:rsidR="00DF3552" w:rsidRPr="00D629D4">
        <w:rPr>
          <w:b/>
          <w:i/>
          <w:sz w:val="40"/>
          <w:szCs w:val="20"/>
          <w:lang w:eastAsia="en-US"/>
        </w:rPr>
        <w:t xml:space="preserve">uključenih u Državni proračun RH </w:t>
      </w:r>
    </w:p>
    <w:p w:rsidR="00DF3552" w:rsidRPr="00D629D4" w:rsidRDefault="00DF3552" w:rsidP="00D629D4">
      <w:pPr>
        <w:spacing w:line="360" w:lineRule="auto"/>
        <w:jc w:val="center"/>
        <w:rPr>
          <w:b/>
          <w:i/>
          <w:sz w:val="40"/>
          <w:szCs w:val="20"/>
          <w:lang w:eastAsia="en-US"/>
        </w:rPr>
      </w:pPr>
      <w:r w:rsidRPr="00D629D4">
        <w:rPr>
          <w:b/>
          <w:i/>
          <w:sz w:val="40"/>
          <w:szCs w:val="20"/>
          <w:lang w:eastAsia="en-US"/>
        </w:rPr>
        <w:t>za 2015. godinu</w:t>
      </w:r>
    </w:p>
    <w:p w:rsidR="00DF3552" w:rsidRDefault="00DF3552" w:rsidP="00C41553">
      <w:pPr>
        <w:spacing w:before="240" w:after="240" w:line="276" w:lineRule="auto"/>
        <w:jc w:val="center"/>
        <w:rPr>
          <w:b/>
          <w:sz w:val="28"/>
          <w:szCs w:val="20"/>
          <w:lang w:eastAsia="en-US"/>
        </w:rPr>
      </w:pPr>
    </w:p>
    <w:p w:rsidR="00DF3552" w:rsidRDefault="00DF3552" w:rsidP="00C41553">
      <w:pPr>
        <w:spacing w:before="240" w:after="240" w:line="276" w:lineRule="auto"/>
        <w:jc w:val="center"/>
        <w:rPr>
          <w:b/>
          <w:sz w:val="28"/>
          <w:szCs w:val="20"/>
          <w:lang w:eastAsia="en-US"/>
        </w:rPr>
      </w:pPr>
    </w:p>
    <w:p w:rsidR="00DF3552" w:rsidRDefault="00DF3552" w:rsidP="00C41553">
      <w:pPr>
        <w:spacing w:before="240" w:after="240" w:line="276" w:lineRule="auto"/>
        <w:jc w:val="center"/>
        <w:rPr>
          <w:b/>
          <w:sz w:val="28"/>
          <w:szCs w:val="20"/>
          <w:lang w:eastAsia="en-US"/>
        </w:rPr>
      </w:pPr>
    </w:p>
    <w:p w:rsidR="00DF3552" w:rsidRDefault="00DF3552" w:rsidP="00C41553">
      <w:pPr>
        <w:spacing w:before="240" w:after="240" w:line="276" w:lineRule="auto"/>
        <w:jc w:val="center"/>
        <w:rPr>
          <w:b/>
          <w:sz w:val="28"/>
          <w:szCs w:val="20"/>
          <w:lang w:eastAsia="en-US"/>
        </w:rPr>
      </w:pPr>
    </w:p>
    <w:p w:rsidR="00DF3552" w:rsidRDefault="00DF3552" w:rsidP="00C41553">
      <w:pPr>
        <w:spacing w:before="240" w:after="240" w:line="276" w:lineRule="auto"/>
        <w:jc w:val="center"/>
        <w:rPr>
          <w:b/>
          <w:sz w:val="28"/>
          <w:szCs w:val="20"/>
          <w:lang w:eastAsia="en-US"/>
        </w:rPr>
      </w:pPr>
    </w:p>
    <w:p w:rsidR="00DF3552" w:rsidRDefault="00DF3552" w:rsidP="00C41553">
      <w:pPr>
        <w:spacing w:before="240" w:after="240" w:line="276" w:lineRule="auto"/>
        <w:jc w:val="center"/>
        <w:rPr>
          <w:b/>
          <w:sz w:val="28"/>
          <w:szCs w:val="20"/>
          <w:lang w:eastAsia="en-US"/>
        </w:rPr>
      </w:pPr>
    </w:p>
    <w:p w:rsidR="00DF3552" w:rsidRDefault="00DF3552" w:rsidP="00C41553">
      <w:pPr>
        <w:spacing w:before="240" w:after="240" w:line="276" w:lineRule="auto"/>
        <w:jc w:val="center"/>
        <w:rPr>
          <w:b/>
          <w:sz w:val="28"/>
          <w:szCs w:val="20"/>
          <w:lang w:eastAsia="en-US"/>
        </w:rPr>
      </w:pPr>
    </w:p>
    <w:p w:rsidR="00DF3552" w:rsidRDefault="00DF3552" w:rsidP="00C41553">
      <w:pPr>
        <w:spacing w:before="240" w:after="240" w:line="276" w:lineRule="auto"/>
        <w:jc w:val="center"/>
        <w:rPr>
          <w:b/>
          <w:sz w:val="28"/>
          <w:szCs w:val="20"/>
          <w:lang w:eastAsia="en-US"/>
        </w:rPr>
      </w:pPr>
    </w:p>
    <w:p w:rsidR="00DF3552" w:rsidRDefault="00DF3552" w:rsidP="00C41553">
      <w:pPr>
        <w:spacing w:before="240" w:after="240" w:line="276" w:lineRule="auto"/>
        <w:jc w:val="center"/>
        <w:rPr>
          <w:b/>
          <w:sz w:val="28"/>
          <w:szCs w:val="20"/>
          <w:lang w:eastAsia="en-US"/>
        </w:rPr>
      </w:pPr>
      <w:r>
        <w:rPr>
          <w:b/>
          <w:sz w:val="28"/>
          <w:szCs w:val="20"/>
          <w:lang w:eastAsia="en-US"/>
        </w:rPr>
        <w:t>prosinac 2014.</w:t>
      </w:r>
    </w:p>
    <w:p w:rsidR="0061070A" w:rsidRDefault="0061070A" w:rsidP="00C41553">
      <w:pPr>
        <w:spacing w:before="240" w:after="240" w:line="276" w:lineRule="auto"/>
        <w:jc w:val="center"/>
        <w:rPr>
          <w:b/>
          <w:sz w:val="28"/>
          <w:szCs w:val="20"/>
          <w:lang w:eastAsia="en-US"/>
        </w:rPr>
      </w:pPr>
    </w:p>
    <w:p w:rsidR="003C0B71" w:rsidRDefault="003C0B71">
      <w:pPr>
        <w:pStyle w:val="TOCNaslov"/>
      </w:pPr>
      <w:r>
        <w:t>Sadržaj</w:t>
      </w:r>
    </w:p>
    <w:p w:rsidR="003C0B71" w:rsidRDefault="003C0B71" w:rsidP="003C0B71"/>
    <w:p w:rsidR="003C0B71" w:rsidRPr="003C0B71" w:rsidRDefault="003C0B71" w:rsidP="003C0B71">
      <w:pPr>
        <w:rPr>
          <w:sz w:val="28"/>
          <w:szCs w:val="28"/>
        </w:rPr>
      </w:pPr>
    </w:p>
    <w:p w:rsidR="003C0B71" w:rsidRPr="003C0B71" w:rsidRDefault="003C0B71" w:rsidP="003C0B71">
      <w:pPr>
        <w:rPr>
          <w:sz w:val="28"/>
          <w:szCs w:val="28"/>
        </w:rPr>
      </w:pPr>
    </w:p>
    <w:p w:rsidR="00A71655" w:rsidRDefault="003C0B71">
      <w:pPr>
        <w:pStyle w:val="Sadraj1"/>
        <w:rPr>
          <w:rFonts w:asciiTheme="minorHAnsi" w:eastAsiaTheme="minorEastAsia" w:hAnsiTheme="minorHAnsi" w:cstheme="minorBidi"/>
          <w:b w:val="0"/>
          <w:sz w:val="22"/>
          <w:szCs w:val="22"/>
          <w:lang w:eastAsia="hr-HR"/>
        </w:rPr>
      </w:pPr>
      <w:r w:rsidRPr="003C0B71">
        <w:fldChar w:fldCharType="begin"/>
      </w:r>
      <w:r w:rsidRPr="003C0B71">
        <w:instrText xml:space="preserve"> TOC \o "1-3" \h \z \u </w:instrText>
      </w:r>
      <w:r w:rsidRPr="003C0B71">
        <w:fldChar w:fldCharType="separate"/>
      </w:r>
      <w:hyperlink w:anchor="_Toc409009466" w:history="1">
        <w:r w:rsidR="00A71655" w:rsidRPr="00CB51DF">
          <w:rPr>
            <w:rStyle w:val="Hiperveza"/>
          </w:rPr>
          <w:t>Uvod</w:t>
        </w:r>
        <w:r w:rsidR="00A71655">
          <w:rPr>
            <w:webHidden/>
          </w:rPr>
          <w:tab/>
        </w:r>
        <w:r w:rsidR="00A71655">
          <w:rPr>
            <w:webHidden/>
          </w:rPr>
          <w:fldChar w:fldCharType="begin"/>
        </w:r>
        <w:r w:rsidR="00A71655">
          <w:rPr>
            <w:webHidden/>
          </w:rPr>
          <w:instrText xml:space="preserve"> PAGEREF _Toc409009466 \h </w:instrText>
        </w:r>
        <w:r w:rsidR="00A71655">
          <w:rPr>
            <w:webHidden/>
          </w:rPr>
        </w:r>
        <w:r w:rsidR="00A71655">
          <w:rPr>
            <w:webHidden/>
          </w:rPr>
          <w:fldChar w:fldCharType="separate"/>
        </w:r>
        <w:r w:rsidR="00A71655">
          <w:rPr>
            <w:webHidden/>
          </w:rPr>
          <w:t>2</w:t>
        </w:r>
        <w:r w:rsidR="00A71655">
          <w:rPr>
            <w:webHidden/>
          </w:rPr>
          <w:fldChar w:fldCharType="end"/>
        </w:r>
      </w:hyperlink>
    </w:p>
    <w:p w:rsidR="00A71655" w:rsidRDefault="00210C3A">
      <w:pPr>
        <w:pStyle w:val="Sadraj1"/>
        <w:rPr>
          <w:rFonts w:asciiTheme="minorHAnsi" w:eastAsiaTheme="minorEastAsia" w:hAnsiTheme="minorHAnsi" w:cstheme="minorBidi"/>
          <w:b w:val="0"/>
          <w:sz w:val="22"/>
          <w:szCs w:val="22"/>
          <w:lang w:eastAsia="hr-HR"/>
        </w:rPr>
      </w:pPr>
      <w:hyperlink w:anchor="_Toc409009467" w:history="1">
        <w:r w:rsidR="00A71655" w:rsidRPr="00CB51DF">
          <w:rPr>
            <w:rStyle w:val="Hiperveza"/>
          </w:rPr>
          <w:t>1.</w:t>
        </w:r>
        <w:r w:rsidR="00A71655">
          <w:rPr>
            <w:rFonts w:asciiTheme="minorHAnsi" w:eastAsiaTheme="minorEastAsia" w:hAnsiTheme="minorHAnsi" w:cstheme="minorBidi"/>
            <w:b w:val="0"/>
            <w:sz w:val="22"/>
            <w:szCs w:val="22"/>
            <w:lang w:eastAsia="hr-HR"/>
          </w:rPr>
          <w:tab/>
        </w:r>
        <w:r w:rsidR="00A71655" w:rsidRPr="00CB51DF">
          <w:rPr>
            <w:rStyle w:val="Hiperveza"/>
          </w:rPr>
          <w:t>Planiranje ustanova u visokom obrazovanju i znanosti u državnom proračunu</w:t>
        </w:r>
        <w:r w:rsidR="00A71655">
          <w:rPr>
            <w:webHidden/>
          </w:rPr>
          <w:tab/>
        </w:r>
        <w:r w:rsidR="00A71655">
          <w:rPr>
            <w:webHidden/>
          </w:rPr>
          <w:fldChar w:fldCharType="begin"/>
        </w:r>
        <w:r w:rsidR="00A71655">
          <w:rPr>
            <w:webHidden/>
          </w:rPr>
          <w:instrText xml:space="preserve"> PAGEREF _Toc409009467 \h </w:instrText>
        </w:r>
        <w:r w:rsidR="00A71655">
          <w:rPr>
            <w:webHidden/>
          </w:rPr>
        </w:r>
        <w:r w:rsidR="00A71655">
          <w:rPr>
            <w:webHidden/>
          </w:rPr>
          <w:fldChar w:fldCharType="separate"/>
        </w:r>
        <w:r w:rsidR="00A71655">
          <w:rPr>
            <w:webHidden/>
          </w:rPr>
          <w:t>2</w:t>
        </w:r>
        <w:r w:rsidR="00A71655">
          <w:rPr>
            <w:webHidden/>
          </w:rPr>
          <w:fldChar w:fldCharType="end"/>
        </w:r>
      </w:hyperlink>
    </w:p>
    <w:p w:rsidR="00A71655" w:rsidRDefault="00210C3A">
      <w:pPr>
        <w:pStyle w:val="Sadraj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009468" w:history="1">
        <w:r w:rsidR="00A71655" w:rsidRPr="00CB51DF">
          <w:rPr>
            <w:rStyle w:val="Hiperveza"/>
            <w:noProof/>
          </w:rPr>
          <w:t>1.1.</w:t>
        </w:r>
        <w:r w:rsidR="00A7165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71655" w:rsidRPr="00CB51DF">
          <w:rPr>
            <w:rStyle w:val="Hiperveza"/>
            <w:noProof/>
          </w:rPr>
          <w:t>Razlozi uključivanja javnih ustanova u visokom obrazovanju i znanosti u državni proračun</w:t>
        </w:r>
        <w:r w:rsidR="00A71655">
          <w:rPr>
            <w:noProof/>
            <w:webHidden/>
          </w:rPr>
          <w:tab/>
        </w:r>
        <w:r w:rsidR="00A71655">
          <w:rPr>
            <w:noProof/>
            <w:webHidden/>
          </w:rPr>
          <w:fldChar w:fldCharType="begin"/>
        </w:r>
        <w:r w:rsidR="00A71655">
          <w:rPr>
            <w:noProof/>
            <w:webHidden/>
          </w:rPr>
          <w:instrText xml:space="preserve"> PAGEREF _Toc409009468 \h </w:instrText>
        </w:r>
        <w:r w:rsidR="00A71655">
          <w:rPr>
            <w:noProof/>
            <w:webHidden/>
          </w:rPr>
        </w:r>
        <w:r w:rsidR="00A71655">
          <w:rPr>
            <w:noProof/>
            <w:webHidden/>
          </w:rPr>
          <w:fldChar w:fldCharType="separate"/>
        </w:r>
        <w:r w:rsidR="00A71655">
          <w:rPr>
            <w:noProof/>
            <w:webHidden/>
          </w:rPr>
          <w:t>2</w:t>
        </w:r>
        <w:r w:rsidR="00A71655">
          <w:rPr>
            <w:noProof/>
            <w:webHidden/>
          </w:rPr>
          <w:fldChar w:fldCharType="end"/>
        </w:r>
      </w:hyperlink>
    </w:p>
    <w:p w:rsidR="00A71655" w:rsidRDefault="00210C3A">
      <w:pPr>
        <w:pStyle w:val="Sadraj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009469" w:history="1">
        <w:r w:rsidR="00A71655" w:rsidRPr="00CB51DF">
          <w:rPr>
            <w:rStyle w:val="Hiperveza"/>
            <w:noProof/>
          </w:rPr>
          <w:t>1.2.</w:t>
        </w:r>
        <w:r w:rsidR="00A7165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71655" w:rsidRPr="00CB51DF">
          <w:rPr>
            <w:rStyle w:val="Hiperveza"/>
            <w:noProof/>
          </w:rPr>
          <w:t>Financijski plan ustanova u visokom obrazovanju i znanosti za 2015. godinu</w:t>
        </w:r>
        <w:r w:rsidR="00A71655">
          <w:rPr>
            <w:noProof/>
            <w:webHidden/>
          </w:rPr>
          <w:tab/>
        </w:r>
        <w:r w:rsidR="00A71655">
          <w:rPr>
            <w:noProof/>
            <w:webHidden/>
          </w:rPr>
          <w:fldChar w:fldCharType="begin"/>
        </w:r>
        <w:r w:rsidR="00A71655">
          <w:rPr>
            <w:noProof/>
            <w:webHidden/>
          </w:rPr>
          <w:instrText xml:space="preserve"> PAGEREF _Toc409009469 \h </w:instrText>
        </w:r>
        <w:r w:rsidR="00A71655">
          <w:rPr>
            <w:noProof/>
            <w:webHidden/>
          </w:rPr>
        </w:r>
        <w:r w:rsidR="00A71655">
          <w:rPr>
            <w:noProof/>
            <w:webHidden/>
          </w:rPr>
          <w:fldChar w:fldCharType="separate"/>
        </w:r>
        <w:r w:rsidR="00A71655">
          <w:rPr>
            <w:noProof/>
            <w:webHidden/>
          </w:rPr>
          <w:t>3</w:t>
        </w:r>
        <w:r w:rsidR="00A71655">
          <w:rPr>
            <w:noProof/>
            <w:webHidden/>
          </w:rPr>
          <w:fldChar w:fldCharType="end"/>
        </w:r>
      </w:hyperlink>
    </w:p>
    <w:p w:rsidR="00A71655" w:rsidRDefault="00210C3A">
      <w:pPr>
        <w:pStyle w:val="Sadraj1"/>
        <w:rPr>
          <w:rFonts w:asciiTheme="minorHAnsi" w:eastAsiaTheme="minorEastAsia" w:hAnsiTheme="minorHAnsi" w:cstheme="minorBidi"/>
          <w:b w:val="0"/>
          <w:sz w:val="22"/>
          <w:szCs w:val="22"/>
          <w:lang w:eastAsia="hr-HR"/>
        </w:rPr>
      </w:pPr>
      <w:hyperlink w:anchor="_Toc409009470" w:history="1">
        <w:r w:rsidR="00A71655" w:rsidRPr="00CB51DF">
          <w:rPr>
            <w:rStyle w:val="Hiperveza"/>
          </w:rPr>
          <w:t>2.</w:t>
        </w:r>
        <w:r w:rsidR="00A71655">
          <w:rPr>
            <w:rFonts w:asciiTheme="minorHAnsi" w:eastAsiaTheme="minorEastAsia" w:hAnsiTheme="minorHAnsi" w:cstheme="minorBidi"/>
            <w:b w:val="0"/>
            <w:sz w:val="22"/>
            <w:szCs w:val="22"/>
            <w:lang w:eastAsia="hr-HR"/>
          </w:rPr>
          <w:tab/>
        </w:r>
        <w:r w:rsidR="00A71655" w:rsidRPr="00CB51DF">
          <w:rPr>
            <w:rStyle w:val="Hiperveza"/>
          </w:rPr>
          <w:t>Izvršavanje financijskog plana ustanova u visokom obrazovanju i znanosti</w:t>
        </w:r>
        <w:r w:rsidR="00A71655">
          <w:rPr>
            <w:webHidden/>
          </w:rPr>
          <w:tab/>
        </w:r>
        <w:r w:rsidR="00A71655">
          <w:rPr>
            <w:webHidden/>
          </w:rPr>
          <w:fldChar w:fldCharType="begin"/>
        </w:r>
        <w:r w:rsidR="00A71655">
          <w:rPr>
            <w:webHidden/>
          </w:rPr>
          <w:instrText xml:space="preserve"> PAGEREF _Toc409009470 \h </w:instrText>
        </w:r>
        <w:r w:rsidR="00A71655">
          <w:rPr>
            <w:webHidden/>
          </w:rPr>
        </w:r>
        <w:r w:rsidR="00A71655">
          <w:rPr>
            <w:webHidden/>
          </w:rPr>
          <w:fldChar w:fldCharType="separate"/>
        </w:r>
        <w:r w:rsidR="00A71655">
          <w:rPr>
            <w:webHidden/>
          </w:rPr>
          <w:t>10</w:t>
        </w:r>
        <w:r w:rsidR="00A71655">
          <w:rPr>
            <w:webHidden/>
          </w:rPr>
          <w:fldChar w:fldCharType="end"/>
        </w:r>
      </w:hyperlink>
    </w:p>
    <w:p w:rsidR="00A71655" w:rsidRDefault="00210C3A">
      <w:pPr>
        <w:pStyle w:val="Sadraj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009471" w:history="1">
        <w:r w:rsidR="00A71655" w:rsidRPr="00CB51DF">
          <w:rPr>
            <w:rStyle w:val="Hiperveza"/>
            <w:noProof/>
            <w:lang w:eastAsia="en-US"/>
          </w:rPr>
          <w:t>2.1.</w:t>
        </w:r>
        <w:r w:rsidR="00A7165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71655" w:rsidRPr="00CB51DF">
          <w:rPr>
            <w:rStyle w:val="Hiperveza"/>
            <w:noProof/>
            <w:lang w:eastAsia="en-US"/>
          </w:rPr>
          <w:t>Izuzeće od uplate namjenskih prihoda i primitaka te vlastitih prihoda u državnu riznicu i državni proračun</w:t>
        </w:r>
        <w:r w:rsidR="00A71655">
          <w:rPr>
            <w:noProof/>
            <w:webHidden/>
          </w:rPr>
          <w:tab/>
        </w:r>
        <w:r w:rsidR="00A71655">
          <w:rPr>
            <w:noProof/>
            <w:webHidden/>
          </w:rPr>
          <w:fldChar w:fldCharType="begin"/>
        </w:r>
        <w:r w:rsidR="00A71655">
          <w:rPr>
            <w:noProof/>
            <w:webHidden/>
          </w:rPr>
          <w:instrText xml:space="preserve"> PAGEREF _Toc409009471 \h </w:instrText>
        </w:r>
        <w:r w:rsidR="00A71655">
          <w:rPr>
            <w:noProof/>
            <w:webHidden/>
          </w:rPr>
        </w:r>
        <w:r w:rsidR="00A71655">
          <w:rPr>
            <w:noProof/>
            <w:webHidden/>
          </w:rPr>
          <w:fldChar w:fldCharType="separate"/>
        </w:r>
        <w:r w:rsidR="00A71655">
          <w:rPr>
            <w:noProof/>
            <w:webHidden/>
          </w:rPr>
          <w:t>10</w:t>
        </w:r>
        <w:r w:rsidR="00A71655">
          <w:rPr>
            <w:noProof/>
            <w:webHidden/>
          </w:rPr>
          <w:fldChar w:fldCharType="end"/>
        </w:r>
      </w:hyperlink>
    </w:p>
    <w:p w:rsidR="00A71655" w:rsidRDefault="00210C3A">
      <w:pPr>
        <w:pStyle w:val="Sadraj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9009472" w:history="1">
        <w:r w:rsidR="00A71655" w:rsidRPr="00CB51DF">
          <w:rPr>
            <w:rStyle w:val="Hiperveza"/>
            <w:noProof/>
            <w:lang w:eastAsia="en-US"/>
          </w:rPr>
          <w:t>2.2.</w:t>
        </w:r>
        <w:r w:rsidR="00A7165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71655" w:rsidRPr="00CB51DF">
          <w:rPr>
            <w:rStyle w:val="Hiperveza"/>
            <w:noProof/>
            <w:lang w:eastAsia="en-US"/>
          </w:rPr>
          <w:t>Način praćenja mjesečnog ostvarenja i trošenja vlastitih i namjenskih prihoda i primitaka ustanova u visokom obrazovanju i znanosti</w:t>
        </w:r>
        <w:r w:rsidR="00A71655">
          <w:rPr>
            <w:noProof/>
            <w:webHidden/>
          </w:rPr>
          <w:tab/>
        </w:r>
        <w:r w:rsidR="00A71655">
          <w:rPr>
            <w:noProof/>
            <w:webHidden/>
          </w:rPr>
          <w:fldChar w:fldCharType="begin"/>
        </w:r>
        <w:r w:rsidR="00A71655">
          <w:rPr>
            <w:noProof/>
            <w:webHidden/>
          </w:rPr>
          <w:instrText xml:space="preserve"> PAGEREF _Toc409009472 \h </w:instrText>
        </w:r>
        <w:r w:rsidR="00A71655">
          <w:rPr>
            <w:noProof/>
            <w:webHidden/>
          </w:rPr>
        </w:r>
        <w:r w:rsidR="00A71655">
          <w:rPr>
            <w:noProof/>
            <w:webHidden/>
          </w:rPr>
          <w:fldChar w:fldCharType="separate"/>
        </w:r>
        <w:r w:rsidR="00A71655">
          <w:rPr>
            <w:noProof/>
            <w:webHidden/>
          </w:rPr>
          <w:t>10</w:t>
        </w:r>
        <w:r w:rsidR="00A71655">
          <w:rPr>
            <w:noProof/>
            <w:webHidden/>
          </w:rPr>
          <w:fldChar w:fldCharType="end"/>
        </w:r>
      </w:hyperlink>
    </w:p>
    <w:p w:rsidR="003C0B71" w:rsidRDefault="003C0B71" w:rsidP="008B1F70">
      <w:pPr>
        <w:spacing w:line="360" w:lineRule="auto"/>
      </w:pPr>
      <w:r w:rsidRPr="003C0B71">
        <w:rPr>
          <w:b/>
          <w:bCs/>
          <w:sz w:val="28"/>
          <w:szCs w:val="28"/>
        </w:rPr>
        <w:fldChar w:fldCharType="end"/>
      </w:r>
    </w:p>
    <w:p w:rsidR="00DF3552" w:rsidRDefault="00DF3552" w:rsidP="008B1F70">
      <w:pPr>
        <w:spacing w:before="240" w:after="240" w:line="360" w:lineRule="auto"/>
        <w:rPr>
          <w:b/>
          <w:sz w:val="28"/>
          <w:szCs w:val="20"/>
          <w:lang w:eastAsia="en-US"/>
        </w:rPr>
      </w:pPr>
    </w:p>
    <w:p w:rsidR="00DF3552" w:rsidRDefault="00DF3552" w:rsidP="004343B4">
      <w:pPr>
        <w:spacing w:before="240" w:after="240" w:line="276" w:lineRule="auto"/>
        <w:rPr>
          <w:b/>
          <w:sz w:val="28"/>
          <w:szCs w:val="20"/>
          <w:lang w:eastAsia="en-US"/>
        </w:rPr>
      </w:pPr>
    </w:p>
    <w:p w:rsidR="00DF3552" w:rsidRDefault="00DF3552" w:rsidP="004343B4">
      <w:pPr>
        <w:spacing w:before="240" w:after="240" w:line="276" w:lineRule="auto"/>
        <w:rPr>
          <w:b/>
          <w:sz w:val="28"/>
          <w:szCs w:val="20"/>
          <w:lang w:eastAsia="en-US"/>
        </w:rPr>
      </w:pPr>
    </w:p>
    <w:p w:rsidR="00DF3552" w:rsidRDefault="00DF3552" w:rsidP="004343B4">
      <w:pPr>
        <w:spacing w:before="240" w:after="240" w:line="276" w:lineRule="auto"/>
        <w:rPr>
          <w:b/>
          <w:sz w:val="28"/>
          <w:szCs w:val="20"/>
          <w:lang w:eastAsia="en-US"/>
        </w:rPr>
      </w:pPr>
    </w:p>
    <w:p w:rsidR="00DF3552" w:rsidRDefault="00DF3552" w:rsidP="004343B4">
      <w:pPr>
        <w:spacing w:before="240" w:after="240" w:line="276" w:lineRule="auto"/>
        <w:rPr>
          <w:b/>
          <w:sz w:val="28"/>
          <w:szCs w:val="20"/>
          <w:lang w:eastAsia="en-US"/>
        </w:rPr>
      </w:pPr>
    </w:p>
    <w:p w:rsidR="00DF3552" w:rsidRDefault="00DF3552" w:rsidP="004343B4">
      <w:pPr>
        <w:spacing w:before="240" w:after="240" w:line="276" w:lineRule="auto"/>
        <w:rPr>
          <w:b/>
          <w:sz w:val="28"/>
          <w:szCs w:val="20"/>
          <w:lang w:eastAsia="en-US"/>
        </w:rPr>
      </w:pPr>
    </w:p>
    <w:p w:rsidR="00DF3552" w:rsidRDefault="00DF3552" w:rsidP="004343B4">
      <w:pPr>
        <w:spacing w:before="240" w:after="240" w:line="276" w:lineRule="auto"/>
        <w:rPr>
          <w:b/>
          <w:sz w:val="28"/>
          <w:szCs w:val="20"/>
          <w:lang w:eastAsia="en-US"/>
        </w:rPr>
      </w:pPr>
    </w:p>
    <w:p w:rsidR="00511F31" w:rsidRDefault="00511F31" w:rsidP="004343B4">
      <w:pPr>
        <w:spacing w:before="240" w:after="240" w:line="276" w:lineRule="auto"/>
        <w:rPr>
          <w:b/>
          <w:sz w:val="28"/>
          <w:szCs w:val="20"/>
          <w:lang w:eastAsia="en-US"/>
        </w:rPr>
      </w:pPr>
    </w:p>
    <w:p w:rsidR="00511F31" w:rsidRDefault="00511F31" w:rsidP="004343B4">
      <w:pPr>
        <w:spacing w:before="240" w:after="240" w:line="276" w:lineRule="auto"/>
        <w:rPr>
          <w:b/>
          <w:sz w:val="28"/>
          <w:szCs w:val="20"/>
          <w:lang w:eastAsia="en-US"/>
        </w:rPr>
      </w:pPr>
    </w:p>
    <w:p w:rsidR="00511F31" w:rsidRDefault="00511F31" w:rsidP="004343B4">
      <w:pPr>
        <w:spacing w:before="240" w:after="240" w:line="276" w:lineRule="auto"/>
        <w:rPr>
          <w:b/>
          <w:sz w:val="28"/>
          <w:szCs w:val="20"/>
          <w:lang w:eastAsia="en-US"/>
        </w:rPr>
      </w:pPr>
    </w:p>
    <w:p w:rsidR="00511F31" w:rsidRDefault="00511F31" w:rsidP="004343B4">
      <w:pPr>
        <w:spacing w:before="240" w:after="240" w:line="276" w:lineRule="auto"/>
        <w:rPr>
          <w:b/>
          <w:sz w:val="28"/>
          <w:szCs w:val="20"/>
          <w:lang w:eastAsia="en-US"/>
        </w:rPr>
      </w:pPr>
    </w:p>
    <w:p w:rsidR="00511F31" w:rsidRDefault="00511F31" w:rsidP="004343B4">
      <w:pPr>
        <w:spacing w:before="240" w:after="240" w:line="276" w:lineRule="auto"/>
        <w:rPr>
          <w:b/>
          <w:sz w:val="28"/>
          <w:szCs w:val="20"/>
          <w:lang w:eastAsia="en-US"/>
        </w:rPr>
      </w:pPr>
    </w:p>
    <w:p w:rsidR="00DF3552" w:rsidRPr="004343B4" w:rsidRDefault="00DF3552" w:rsidP="0061070A">
      <w:pPr>
        <w:pStyle w:val="Naslov1"/>
        <w:rPr>
          <w:lang w:eastAsia="en-US"/>
        </w:rPr>
      </w:pPr>
      <w:bookmarkStart w:id="1" w:name="_Toc409009466"/>
      <w:r w:rsidRPr="004343B4">
        <w:rPr>
          <w:lang w:eastAsia="en-US"/>
        </w:rPr>
        <w:lastRenderedPageBreak/>
        <w:t>Uvod</w:t>
      </w:r>
      <w:bookmarkEnd w:id="1"/>
    </w:p>
    <w:p w:rsidR="00DF3552" w:rsidRDefault="00DF3552" w:rsidP="008769ED">
      <w:pPr>
        <w:spacing w:before="240" w:after="240" w:line="360" w:lineRule="auto"/>
        <w:jc w:val="both"/>
        <w:rPr>
          <w:szCs w:val="20"/>
          <w:lang w:eastAsia="en-US"/>
        </w:rPr>
      </w:pPr>
      <w:r>
        <w:rPr>
          <w:szCs w:val="20"/>
          <w:lang w:eastAsia="en-US"/>
        </w:rPr>
        <w:t>Zakonom o izvršavanju Državnog proračuna Republike Hrvatske kojeg je Hrvatski sabor donio 2. prosinca 2014. godine zajedno s D</w:t>
      </w:r>
      <w:r w:rsidRPr="008769ED">
        <w:rPr>
          <w:szCs w:val="20"/>
          <w:lang w:eastAsia="en-US"/>
        </w:rPr>
        <w:t>ržavn</w:t>
      </w:r>
      <w:r>
        <w:rPr>
          <w:szCs w:val="20"/>
          <w:lang w:eastAsia="en-US"/>
        </w:rPr>
        <w:t>im</w:t>
      </w:r>
      <w:r w:rsidRPr="008769ED">
        <w:rPr>
          <w:szCs w:val="20"/>
          <w:lang w:eastAsia="en-US"/>
        </w:rPr>
        <w:t xml:space="preserve"> proračun</w:t>
      </w:r>
      <w:r>
        <w:rPr>
          <w:szCs w:val="20"/>
          <w:lang w:eastAsia="en-US"/>
        </w:rPr>
        <w:t xml:space="preserve">om Republike Hrvatske za 2015. godinu i projekcija za 2016. i 2017. godinu i nadalje je propisano izuzeće od uplate vlastitih i namjenskih prihoda i primitaka </w:t>
      </w:r>
      <w:r w:rsidR="00B773C8" w:rsidRPr="00E25CC9">
        <w:t xml:space="preserve">sveučilišta, </w:t>
      </w:r>
      <w:r w:rsidR="00B773C8" w:rsidRPr="00E25CC9">
        <w:rPr>
          <w:shd w:val="clear" w:color="auto" w:fill="FFFFFF"/>
        </w:rPr>
        <w:t>fakulteta, veleučilišta</w:t>
      </w:r>
      <w:r w:rsidR="00B773C8" w:rsidRPr="00E25CC9">
        <w:t>,</w:t>
      </w:r>
      <w:r w:rsidR="00B773C8">
        <w:t xml:space="preserve"> visokih škola i</w:t>
      </w:r>
      <w:r w:rsidR="00B773C8" w:rsidRPr="00E25CC9">
        <w:t xml:space="preserve"> </w:t>
      </w:r>
      <w:r w:rsidR="00CE2559">
        <w:rPr>
          <w:szCs w:val="20"/>
          <w:lang w:eastAsia="en-US"/>
        </w:rPr>
        <w:t>javnih znanstvenih instituta (u daljnjem tekstu: visoka učilišta i instituti)</w:t>
      </w:r>
      <w:r>
        <w:rPr>
          <w:szCs w:val="20"/>
          <w:lang w:eastAsia="en-US"/>
        </w:rPr>
        <w:t xml:space="preserve"> u državni proračun. Pa što se onda promijenilo za </w:t>
      </w:r>
      <w:r w:rsidR="00D9365B">
        <w:rPr>
          <w:szCs w:val="20"/>
          <w:lang w:eastAsia="en-US"/>
        </w:rPr>
        <w:t>ove ustanove</w:t>
      </w:r>
      <w:r>
        <w:rPr>
          <w:szCs w:val="20"/>
          <w:lang w:eastAsia="en-US"/>
        </w:rPr>
        <w:t xml:space="preserve"> u odnosu na </w:t>
      </w:r>
      <w:r w:rsidR="006C2651">
        <w:rPr>
          <w:szCs w:val="20"/>
          <w:lang w:eastAsia="en-US"/>
        </w:rPr>
        <w:t>2014.</w:t>
      </w:r>
      <w:r w:rsidR="00714F73">
        <w:rPr>
          <w:szCs w:val="20"/>
          <w:lang w:eastAsia="en-US"/>
        </w:rPr>
        <w:t xml:space="preserve"> godinu?!</w:t>
      </w:r>
      <w:r w:rsidR="00722A8A">
        <w:rPr>
          <w:szCs w:val="20"/>
          <w:lang w:eastAsia="en-US"/>
        </w:rPr>
        <w:t xml:space="preserve"> Vlastiti</w:t>
      </w:r>
      <w:r w:rsidR="00714F73">
        <w:rPr>
          <w:szCs w:val="20"/>
          <w:lang w:eastAsia="en-US"/>
        </w:rPr>
        <w:t xml:space="preserve"> </w:t>
      </w:r>
      <w:r w:rsidR="00722A8A">
        <w:rPr>
          <w:szCs w:val="20"/>
          <w:lang w:eastAsia="en-US"/>
        </w:rPr>
        <w:t>i n</w:t>
      </w:r>
      <w:r w:rsidR="00714F73">
        <w:rPr>
          <w:szCs w:val="20"/>
          <w:lang w:eastAsia="en-US"/>
        </w:rPr>
        <w:t>amjenski</w:t>
      </w:r>
      <w:r w:rsidR="00722A8A">
        <w:rPr>
          <w:szCs w:val="20"/>
          <w:lang w:eastAsia="en-US"/>
        </w:rPr>
        <w:t xml:space="preserve"> prihodi</w:t>
      </w:r>
      <w:r w:rsidR="002D730B">
        <w:rPr>
          <w:szCs w:val="20"/>
          <w:lang w:eastAsia="en-US"/>
        </w:rPr>
        <w:t xml:space="preserve"> (prihodi za posebne namjene)</w:t>
      </w:r>
      <w:r w:rsidR="00714F73">
        <w:rPr>
          <w:szCs w:val="20"/>
          <w:lang w:eastAsia="en-US"/>
        </w:rPr>
        <w:t xml:space="preserve"> </w:t>
      </w:r>
      <w:r w:rsidR="00D9365B">
        <w:rPr>
          <w:szCs w:val="20"/>
          <w:lang w:eastAsia="en-US"/>
        </w:rPr>
        <w:t xml:space="preserve">visokih učilišta i instituta </w:t>
      </w:r>
      <w:r>
        <w:rPr>
          <w:szCs w:val="20"/>
          <w:lang w:eastAsia="en-US"/>
        </w:rPr>
        <w:t xml:space="preserve">koje planiraju ostvariti u razdoblju od 2015.-2017. iskazani su u Državnom proračunu za 2015. godinu i projekcijama za 2016.-2017., kao i rashodi koji će se financirati iz tih prihoda i to </w:t>
      </w:r>
      <w:r w:rsidR="00FF47F2">
        <w:rPr>
          <w:szCs w:val="20"/>
          <w:lang w:eastAsia="en-US"/>
        </w:rPr>
        <w:t>po</w:t>
      </w:r>
      <w:r w:rsidR="00714F73">
        <w:rPr>
          <w:szCs w:val="20"/>
          <w:lang w:eastAsia="en-US"/>
        </w:rPr>
        <w:t xml:space="preserve"> svako</w:t>
      </w:r>
      <w:r w:rsidR="00FF47F2">
        <w:rPr>
          <w:szCs w:val="20"/>
          <w:lang w:eastAsia="en-US"/>
        </w:rPr>
        <w:t>m</w:t>
      </w:r>
      <w:r w:rsidR="00714F73">
        <w:rPr>
          <w:szCs w:val="20"/>
          <w:lang w:eastAsia="en-US"/>
        </w:rPr>
        <w:t xml:space="preserve"> </w:t>
      </w:r>
      <w:r w:rsidR="00FF47F2">
        <w:rPr>
          <w:szCs w:val="20"/>
          <w:lang w:eastAsia="en-US"/>
        </w:rPr>
        <w:t>sveučilištu</w:t>
      </w:r>
      <w:r w:rsidR="00565ACE">
        <w:rPr>
          <w:szCs w:val="20"/>
          <w:lang w:eastAsia="en-US"/>
        </w:rPr>
        <w:t xml:space="preserve"> te zbirno za</w:t>
      </w:r>
      <w:r w:rsidR="003D3C93">
        <w:rPr>
          <w:szCs w:val="20"/>
          <w:lang w:eastAsia="en-US"/>
        </w:rPr>
        <w:t xml:space="preserve"> sva</w:t>
      </w:r>
      <w:r w:rsidR="00565ACE">
        <w:rPr>
          <w:szCs w:val="20"/>
          <w:lang w:eastAsia="en-US"/>
        </w:rPr>
        <w:t xml:space="preserve"> veleučilišta i visoke škole i zbirno za</w:t>
      </w:r>
      <w:r w:rsidR="003D3C93">
        <w:rPr>
          <w:szCs w:val="20"/>
          <w:lang w:eastAsia="en-US"/>
        </w:rPr>
        <w:t xml:space="preserve"> sve</w:t>
      </w:r>
      <w:r w:rsidR="00565ACE">
        <w:rPr>
          <w:szCs w:val="20"/>
          <w:lang w:eastAsia="en-US"/>
        </w:rPr>
        <w:t xml:space="preserve"> institute</w:t>
      </w:r>
      <w:r>
        <w:rPr>
          <w:szCs w:val="20"/>
          <w:lang w:eastAsia="en-US"/>
        </w:rPr>
        <w:t>.</w:t>
      </w:r>
    </w:p>
    <w:p w:rsidR="00DF3552" w:rsidRDefault="00DF3552" w:rsidP="00AD52A0">
      <w:pPr>
        <w:pStyle w:val="dosadnistil"/>
        <w:spacing w:line="360" w:lineRule="auto"/>
        <w:rPr>
          <w:szCs w:val="24"/>
        </w:rPr>
      </w:pPr>
      <w:r>
        <w:rPr>
          <w:szCs w:val="24"/>
        </w:rPr>
        <w:t xml:space="preserve">Dakle, </w:t>
      </w:r>
      <w:r w:rsidRPr="00E25CC9">
        <w:rPr>
          <w:szCs w:val="24"/>
        </w:rPr>
        <w:t>namjenski</w:t>
      </w:r>
      <w:r w:rsidR="00BB3DC2">
        <w:rPr>
          <w:szCs w:val="24"/>
        </w:rPr>
        <w:t xml:space="preserve"> prihodi</w:t>
      </w:r>
      <w:r w:rsidR="00BC3FD9">
        <w:rPr>
          <w:szCs w:val="24"/>
        </w:rPr>
        <w:t xml:space="preserve"> (prihodi za posebne namjene)</w:t>
      </w:r>
      <w:r w:rsidR="00143E37">
        <w:rPr>
          <w:szCs w:val="24"/>
        </w:rPr>
        <w:t xml:space="preserve"> i vlastiti</w:t>
      </w:r>
      <w:r w:rsidRPr="00E25CC9">
        <w:rPr>
          <w:szCs w:val="24"/>
        </w:rPr>
        <w:t xml:space="preserve"> prihodi </w:t>
      </w:r>
      <w:r w:rsidR="00143E37">
        <w:rPr>
          <w:szCs w:val="20"/>
        </w:rPr>
        <w:t>visokih učilišta i instituta</w:t>
      </w:r>
      <w:r w:rsidR="00143E37" w:rsidRPr="00E25CC9">
        <w:rPr>
          <w:color w:val="000000"/>
          <w:szCs w:val="24"/>
        </w:rPr>
        <w:t xml:space="preserve"> </w:t>
      </w:r>
      <w:r w:rsidRPr="00E25CC9">
        <w:rPr>
          <w:color w:val="000000"/>
          <w:szCs w:val="24"/>
        </w:rPr>
        <w:t xml:space="preserve">dio su državnog proračuna za iduće srednjoročno razdoblje, ali neće biti dio </w:t>
      </w:r>
      <w:r>
        <w:rPr>
          <w:color w:val="000000"/>
          <w:szCs w:val="24"/>
        </w:rPr>
        <w:t xml:space="preserve">novčanog tijeka </w:t>
      </w:r>
      <w:r w:rsidRPr="00E25CC9">
        <w:rPr>
          <w:color w:val="000000"/>
          <w:szCs w:val="24"/>
        </w:rPr>
        <w:t>sustava državne ri</w:t>
      </w:r>
      <w:r>
        <w:rPr>
          <w:color w:val="000000"/>
          <w:szCs w:val="24"/>
        </w:rPr>
        <w:t xml:space="preserve">znice. Ustanove u </w:t>
      </w:r>
      <w:r w:rsidR="00AF0CD7">
        <w:rPr>
          <w:color w:val="000000"/>
          <w:szCs w:val="24"/>
        </w:rPr>
        <w:t>visokom obrazovanju i znanosti</w:t>
      </w:r>
      <w:r w:rsidRPr="00E25CC9">
        <w:rPr>
          <w:color w:val="000000"/>
          <w:szCs w:val="24"/>
        </w:rPr>
        <w:t xml:space="preserve"> će i nadalje na svojim računima ostvarivati te prihode te sa svojih računa podmirivati </w:t>
      </w:r>
      <w:r>
        <w:rPr>
          <w:color w:val="000000"/>
          <w:szCs w:val="24"/>
        </w:rPr>
        <w:t>obveze/</w:t>
      </w:r>
      <w:r w:rsidRPr="00E25CC9">
        <w:rPr>
          <w:color w:val="000000"/>
          <w:szCs w:val="24"/>
        </w:rPr>
        <w:t>rashode koji se financiraju iz ovih izvora</w:t>
      </w:r>
      <w:r w:rsidRPr="00E25CC9">
        <w:rPr>
          <w:szCs w:val="24"/>
        </w:rPr>
        <w:t xml:space="preserve">. </w:t>
      </w:r>
      <w:r w:rsidR="00BC3FD9">
        <w:rPr>
          <w:color w:val="000000"/>
          <w:szCs w:val="24"/>
        </w:rPr>
        <w:t>Ukoliko ustanove ostvaruju i druge namjenske prihode i primitke, potrebno je i njih na isti način iskazati u državnom proračunu kao i prihode za posebne namjene.</w:t>
      </w:r>
      <w:r w:rsidR="00BC3FD9">
        <w:rPr>
          <w:szCs w:val="24"/>
        </w:rPr>
        <w:t xml:space="preserve"> </w:t>
      </w:r>
      <w:r w:rsidR="00C5110C">
        <w:rPr>
          <w:szCs w:val="24"/>
        </w:rPr>
        <w:t>Ove ustanove bit će obvezne</w:t>
      </w:r>
      <w:r>
        <w:rPr>
          <w:szCs w:val="24"/>
        </w:rPr>
        <w:t xml:space="preserve"> izvještavati o korištenju </w:t>
      </w:r>
      <w:r w:rsidR="00BC3FD9">
        <w:rPr>
          <w:szCs w:val="24"/>
        </w:rPr>
        <w:t>svih</w:t>
      </w:r>
      <w:r>
        <w:rPr>
          <w:szCs w:val="24"/>
        </w:rPr>
        <w:t xml:space="preserve"> namjenskih</w:t>
      </w:r>
      <w:r w:rsidR="00AF0CD7">
        <w:rPr>
          <w:szCs w:val="24"/>
        </w:rPr>
        <w:t xml:space="preserve"> i vlastitih</w:t>
      </w:r>
      <w:r w:rsidR="00310632">
        <w:rPr>
          <w:szCs w:val="24"/>
        </w:rPr>
        <w:t xml:space="preserve"> prihoda</w:t>
      </w:r>
      <w:r>
        <w:rPr>
          <w:szCs w:val="24"/>
        </w:rPr>
        <w:t xml:space="preserve">. </w:t>
      </w:r>
    </w:p>
    <w:p w:rsidR="00DF3552" w:rsidRDefault="00DF3552" w:rsidP="00AD52A0">
      <w:pPr>
        <w:pStyle w:val="dosadnistil"/>
        <w:spacing w:line="360" w:lineRule="auto"/>
        <w:rPr>
          <w:szCs w:val="24"/>
        </w:rPr>
      </w:pPr>
    </w:p>
    <w:p w:rsidR="00DF3552" w:rsidRDefault="00DF3552" w:rsidP="00AD52A0">
      <w:pPr>
        <w:pStyle w:val="dosadnistil"/>
        <w:spacing w:line="360" w:lineRule="auto"/>
      </w:pPr>
      <w:r w:rsidRPr="001069BA">
        <w:t xml:space="preserve">Ministarstvo financija </w:t>
      </w:r>
      <w:r>
        <w:t>izdaje ovu</w:t>
      </w:r>
      <w:r w:rsidRPr="001069BA">
        <w:t xml:space="preserve"> uputu </w:t>
      </w:r>
      <w:r w:rsidR="00B97C56">
        <w:t xml:space="preserve"> </w:t>
      </w:r>
      <w:r>
        <w:t xml:space="preserve">namijenjenu Ministarstvu </w:t>
      </w:r>
      <w:r w:rsidR="00DC444A">
        <w:t>znanosti, obrazovanja i sporta</w:t>
      </w:r>
      <w:r w:rsidR="00C5534F">
        <w:t xml:space="preserve"> te</w:t>
      </w:r>
      <w:r>
        <w:t xml:space="preserve"> </w:t>
      </w:r>
      <w:r w:rsidR="00DC444A">
        <w:t>visokim učilištima i institutima</w:t>
      </w:r>
      <w:r w:rsidR="000C49BD">
        <w:t xml:space="preserve"> o načinu praćenja</w:t>
      </w:r>
      <w:r w:rsidRPr="001069BA">
        <w:t xml:space="preserve"> ostvarivanja i trošenja vlastitih i namjenskih prihoda i primitaka uključenih u Državni proračun RH za 2015. godinu za </w:t>
      </w:r>
      <w:r>
        <w:t>ustanove</w:t>
      </w:r>
      <w:r w:rsidRPr="001069BA">
        <w:t xml:space="preserve"> koj</w:t>
      </w:r>
      <w:r>
        <w:t>e</w:t>
      </w:r>
      <w:r w:rsidRPr="001069BA">
        <w:t xml:space="preserve"> su izuze</w:t>
      </w:r>
      <w:r>
        <w:t>te</w:t>
      </w:r>
      <w:r w:rsidRPr="001069BA">
        <w:t xml:space="preserve"> uplate istih u sustav državne riznice. </w:t>
      </w:r>
      <w:r>
        <w:t xml:space="preserve">Ministarstvo </w:t>
      </w:r>
      <w:r w:rsidR="000C49BD" w:rsidRPr="000C49BD">
        <w:t>znanosti, obrazovanja i sporta</w:t>
      </w:r>
      <w:r>
        <w:t xml:space="preserve"> treba svojom uputom definirati sve specifičnosti koje nisu obuhvaćene ovom Uputom, kao primjerice rokove u kojima ustanove trebaju dostaviti podatke Ministarstvu </w:t>
      </w:r>
      <w:r w:rsidR="000C49BD" w:rsidRPr="000C49BD">
        <w:t>znanosti, obrazovanja i sporta</w:t>
      </w:r>
      <w:r>
        <w:t xml:space="preserve"> i slično.  </w:t>
      </w:r>
    </w:p>
    <w:p w:rsidR="00DF3552" w:rsidRDefault="00DF3552" w:rsidP="00AD52A0">
      <w:pPr>
        <w:pStyle w:val="dosadnistil"/>
        <w:spacing w:line="360" w:lineRule="auto"/>
      </w:pPr>
    </w:p>
    <w:p w:rsidR="00DF3552" w:rsidRDefault="00DF3552" w:rsidP="00AD52A0">
      <w:pPr>
        <w:pStyle w:val="dosadnistil"/>
        <w:spacing w:line="360" w:lineRule="auto"/>
      </w:pPr>
    </w:p>
    <w:p w:rsidR="00DF3552" w:rsidRDefault="00DF3552" w:rsidP="00AD52A0">
      <w:pPr>
        <w:pStyle w:val="dosadnistil"/>
        <w:spacing w:line="360" w:lineRule="auto"/>
      </w:pPr>
    </w:p>
    <w:p w:rsidR="00DF3552" w:rsidRDefault="00DF3552" w:rsidP="00AD52A0">
      <w:pPr>
        <w:pStyle w:val="dosadnistil"/>
        <w:spacing w:line="360" w:lineRule="auto"/>
      </w:pPr>
    </w:p>
    <w:p w:rsidR="00DF3552" w:rsidRPr="000A2024" w:rsidRDefault="00DF3552" w:rsidP="0061070A">
      <w:pPr>
        <w:pStyle w:val="Naslov1"/>
        <w:numPr>
          <w:ilvl w:val="0"/>
          <w:numId w:val="13"/>
        </w:numPr>
        <w:rPr>
          <w:lang w:eastAsia="en-US"/>
        </w:rPr>
      </w:pPr>
      <w:bookmarkStart w:id="2" w:name="_Toc409009467"/>
      <w:r w:rsidRPr="000A2024">
        <w:rPr>
          <w:lang w:eastAsia="en-US"/>
        </w:rPr>
        <w:lastRenderedPageBreak/>
        <w:t xml:space="preserve">Planiranje ustanova u </w:t>
      </w:r>
      <w:r w:rsidR="00366572">
        <w:rPr>
          <w:lang w:eastAsia="en-US"/>
        </w:rPr>
        <w:t>visokom obrazovanju i znanosti</w:t>
      </w:r>
      <w:r w:rsidRPr="000A2024">
        <w:rPr>
          <w:lang w:eastAsia="en-US"/>
        </w:rPr>
        <w:t xml:space="preserve"> u </w:t>
      </w:r>
      <w:r>
        <w:rPr>
          <w:lang w:eastAsia="en-US"/>
        </w:rPr>
        <w:t>d</w:t>
      </w:r>
      <w:r w:rsidRPr="000A2024">
        <w:rPr>
          <w:lang w:eastAsia="en-US"/>
        </w:rPr>
        <w:t>ržavnom proračunu</w:t>
      </w:r>
      <w:bookmarkEnd w:id="2"/>
    </w:p>
    <w:p w:rsidR="00DF3552" w:rsidRDefault="00DF3552" w:rsidP="0061070A">
      <w:pPr>
        <w:pStyle w:val="Naslov2"/>
        <w:numPr>
          <w:ilvl w:val="1"/>
          <w:numId w:val="13"/>
        </w:numPr>
      </w:pPr>
      <w:bookmarkStart w:id="3" w:name="_Toc409009468"/>
      <w:r w:rsidRPr="000A2024">
        <w:t xml:space="preserve">Razlozi uključivanja </w:t>
      </w:r>
      <w:r w:rsidR="00F302F0">
        <w:t>javnih</w:t>
      </w:r>
      <w:r w:rsidRPr="000A2024">
        <w:t xml:space="preserve"> ustanova u </w:t>
      </w:r>
      <w:r w:rsidR="00366572">
        <w:t>visokom obrazovanju i znanosti</w:t>
      </w:r>
      <w:r w:rsidRPr="000A2024">
        <w:t xml:space="preserve"> u državni proračun</w:t>
      </w:r>
      <w:bookmarkEnd w:id="3"/>
    </w:p>
    <w:p w:rsidR="003C0B71" w:rsidRPr="003C0B71" w:rsidRDefault="003C0B71" w:rsidP="003C0B71"/>
    <w:p w:rsidR="00DF3552" w:rsidRDefault="00DF3552" w:rsidP="00911F11">
      <w:pPr>
        <w:widowControl w:val="0"/>
        <w:autoSpaceDE w:val="0"/>
        <w:autoSpaceDN w:val="0"/>
        <w:adjustRightInd w:val="0"/>
        <w:spacing w:after="200" w:line="360" w:lineRule="auto"/>
        <w:jc w:val="both"/>
        <w:textAlignment w:val="center"/>
        <w:rPr>
          <w:color w:val="000000"/>
          <w:szCs w:val="22"/>
          <w:lang w:eastAsia="en-US"/>
        </w:rPr>
      </w:pPr>
      <w:r>
        <w:rPr>
          <w:color w:val="000000"/>
          <w:szCs w:val="22"/>
          <w:lang w:eastAsia="en-US"/>
        </w:rPr>
        <w:t xml:space="preserve">Državni proračun se sastoji sukladno članku 16. Zakona o proračunu od općeg i posebnog dijela. </w:t>
      </w:r>
      <w:r w:rsidRPr="00ED204C">
        <w:rPr>
          <w:color w:val="000000"/>
          <w:szCs w:val="22"/>
          <w:lang w:eastAsia="en-US"/>
        </w:rPr>
        <w:t xml:space="preserve">Posebni dio proračuna sastoji se od plana rashoda i </w:t>
      </w:r>
      <w:r>
        <w:rPr>
          <w:color w:val="000000"/>
          <w:szCs w:val="22"/>
          <w:lang w:eastAsia="en-US"/>
        </w:rPr>
        <w:t xml:space="preserve">izdataka proračunskih korisnika </w:t>
      </w:r>
      <w:r w:rsidRPr="00ED204C">
        <w:rPr>
          <w:color w:val="000000"/>
          <w:szCs w:val="22"/>
          <w:lang w:eastAsia="en-US"/>
        </w:rPr>
        <w:t>iskazanih po vrstama, raspoređenih u programe koji se sast</w:t>
      </w:r>
      <w:r>
        <w:rPr>
          <w:color w:val="000000"/>
          <w:szCs w:val="22"/>
          <w:lang w:eastAsia="en-US"/>
        </w:rPr>
        <w:t>oje od aktivnosti i projekata.  Prema članku 17. Zakona o proračunu, f</w:t>
      </w:r>
      <w:r w:rsidRPr="00911F11">
        <w:rPr>
          <w:color w:val="000000"/>
          <w:szCs w:val="22"/>
          <w:lang w:eastAsia="en-US"/>
        </w:rPr>
        <w:t>inancijski plan proračunskih korisnika čine prihod</w:t>
      </w:r>
      <w:r>
        <w:rPr>
          <w:color w:val="000000"/>
          <w:szCs w:val="22"/>
          <w:lang w:eastAsia="en-US"/>
        </w:rPr>
        <w:t xml:space="preserve">i i primici te rashodi i izdaci </w:t>
      </w:r>
      <w:r w:rsidRPr="00911F11">
        <w:rPr>
          <w:color w:val="000000"/>
          <w:szCs w:val="22"/>
          <w:lang w:eastAsia="en-US"/>
        </w:rPr>
        <w:t>raspoređeni u programe koji se sast</w:t>
      </w:r>
      <w:r>
        <w:rPr>
          <w:color w:val="000000"/>
          <w:szCs w:val="22"/>
          <w:lang w:eastAsia="en-US"/>
        </w:rPr>
        <w:t>oje od aktivnosti i projekata. Financijski plan proračunskog korisnika mora obuhvatiti sve izvore financiranja što proizlazi iz članka 28. Zakona o proračunu.</w:t>
      </w:r>
    </w:p>
    <w:p w:rsidR="00DF3552" w:rsidRPr="00077822" w:rsidRDefault="00DF3552" w:rsidP="00D930E2">
      <w:pPr>
        <w:widowControl w:val="0"/>
        <w:autoSpaceDE w:val="0"/>
        <w:autoSpaceDN w:val="0"/>
        <w:adjustRightInd w:val="0"/>
        <w:spacing w:after="200" w:line="360" w:lineRule="auto"/>
        <w:jc w:val="both"/>
        <w:textAlignment w:val="center"/>
        <w:rPr>
          <w:color w:val="000000"/>
          <w:szCs w:val="22"/>
          <w:lang w:eastAsia="en-US"/>
        </w:rPr>
      </w:pPr>
      <w:r w:rsidRPr="00077822">
        <w:rPr>
          <w:color w:val="000000"/>
          <w:szCs w:val="22"/>
          <w:lang w:eastAsia="en-US"/>
        </w:rPr>
        <w:t>Pravilnikom o utvrđivanju proračunskih i izvanproračunskih korisnika državnog proračuna i</w:t>
      </w:r>
      <w:r>
        <w:rPr>
          <w:color w:val="000000"/>
          <w:szCs w:val="22"/>
          <w:lang w:eastAsia="en-US"/>
        </w:rPr>
        <w:t xml:space="preserve"> </w:t>
      </w:r>
      <w:r w:rsidRPr="00077822">
        <w:rPr>
          <w:color w:val="000000"/>
          <w:szCs w:val="22"/>
          <w:lang w:eastAsia="en-US"/>
        </w:rPr>
        <w:t>proračuna jedinica lokalne i područne (regionalne) samoupra</w:t>
      </w:r>
      <w:r>
        <w:rPr>
          <w:color w:val="000000"/>
          <w:szCs w:val="22"/>
          <w:lang w:eastAsia="en-US"/>
        </w:rPr>
        <w:t xml:space="preserve">ve te o načinu vođenja registra </w:t>
      </w:r>
      <w:r w:rsidRPr="00077822">
        <w:rPr>
          <w:color w:val="000000"/>
          <w:szCs w:val="22"/>
          <w:lang w:eastAsia="en-US"/>
        </w:rPr>
        <w:t>proračunskih i izvanproračunskih korisnika (Narodne no</w:t>
      </w:r>
      <w:r>
        <w:rPr>
          <w:color w:val="000000"/>
          <w:szCs w:val="22"/>
          <w:lang w:eastAsia="en-US"/>
        </w:rPr>
        <w:t xml:space="preserve">vine, br. 128/09) utvrđuju se </w:t>
      </w:r>
      <w:r w:rsidRPr="00077822">
        <w:rPr>
          <w:color w:val="000000"/>
          <w:szCs w:val="22"/>
          <w:lang w:eastAsia="en-US"/>
        </w:rPr>
        <w:t>kriteriji za klasificiranjem subjekta/pravne os</w:t>
      </w:r>
      <w:r>
        <w:rPr>
          <w:color w:val="000000"/>
          <w:szCs w:val="22"/>
          <w:lang w:eastAsia="en-US"/>
        </w:rPr>
        <w:t xml:space="preserve">obe u kategoriju proračunskog i </w:t>
      </w:r>
      <w:r w:rsidRPr="00077822">
        <w:rPr>
          <w:color w:val="000000"/>
          <w:szCs w:val="22"/>
          <w:lang w:eastAsia="en-US"/>
        </w:rPr>
        <w:t xml:space="preserve">izvanproračunskog korisnika državnog proračuna </w:t>
      </w:r>
      <w:r>
        <w:rPr>
          <w:color w:val="000000"/>
          <w:szCs w:val="22"/>
          <w:lang w:eastAsia="en-US"/>
        </w:rPr>
        <w:t>te</w:t>
      </w:r>
      <w:r w:rsidRPr="00077822">
        <w:rPr>
          <w:color w:val="000000"/>
          <w:szCs w:val="22"/>
          <w:lang w:eastAsia="en-US"/>
        </w:rPr>
        <w:t xml:space="preserve"> p</w:t>
      </w:r>
      <w:r>
        <w:rPr>
          <w:color w:val="000000"/>
          <w:szCs w:val="22"/>
          <w:lang w:eastAsia="en-US"/>
        </w:rPr>
        <w:t xml:space="preserve">roračunskog i izvanproračunskog </w:t>
      </w:r>
      <w:r w:rsidRPr="00077822">
        <w:rPr>
          <w:color w:val="000000"/>
          <w:szCs w:val="22"/>
          <w:lang w:eastAsia="en-US"/>
        </w:rPr>
        <w:t>korisnika jedinice lokalne i područne (regionalne) samouprave</w:t>
      </w:r>
      <w:r>
        <w:rPr>
          <w:color w:val="000000"/>
          <w:szCs w:val="22"/>
          <w:lang w:eastAsia="en-US"/>
        </w:rPr>
        <w:t xml:space="preserve">. Prilikom klasificiranja uzima </w:t>
      </w:r>
      <w:r w:rsidRPr="00077822">
        <w:rPr>
          <w:color w:val="000000"/>
          <w:szCs w:val="22"/>
          <w:lang w:eastAsia="en-US"/>
        </w:rPr>
        <w:t xml:space="preserve">se u obzir </w:t>
      </w:r>
      <w:r>
        <w:rPr>
          <w:color w:val="000000"/>
          <w:szCs w:val="22"/>
          <w:lang w:eastAsia="en-US"/>
        </w:rPr>
        <w:t xml:space="preserve">osnivač, </w:t>
      </w:r>
      <w:r w:rsidRPr="00077822">
        <w:rPr>
          <w:color w:val="000000"/>
          <w:szCs w:val="22"/>
          <w:lang w:eastAsia="en-US"/>
        </w:rPr>
        <w:t>način financiranja</w:t>
      </w:r>
      <w:r>
        <w:rPr>
          <w:color w:val="000000"/>
          <w:szCs w:val="22"/>
          <w:lang w:eastAsia="en-US"/>
        </w:rPr>
        <w:t xml:space="preserve">, status subjekta i vrsta </w:t>
      </w:r>
      <w:r w:rsidRPr="00077822">
        <w:rPr>
          <w:color w:val="000000"/>
          <w:szCs w:val="22"/>
          <w:lang w:eastAsia="en-US"/>
        </w:rPr>
        <w:t>djelatnosti koju obavlja.</w:t>
      </w:r>
    </w:p>
    <w:p w:rsidR="00DF3552" w:rsidRDefault="00DF3552" w:rsidP="00077822">
      <w:pPr>
        <w:widowControl w:val="0"/>
        <w:autoSpaceDE w:val="0"/>
        <w:autoSpaceDN w:val="0"/>
        <w:adjustRightInd w:val="0"/>
        <w:spacing w:after="200" w:line="360" w:lineRule="auto"/>
        <w:jc w:val="both"/>
        <w:textAlignment w:val="center"/>
        <w:rPr>
          <w:color w:val="000000"/>
          <w:szCs w:val="22"/>
          <w:lang w:eastAsia="en-US"/>
        </w:rPr>
      </w:pPr>
      <w:r>
        <w:rPr>
          <w:color w:val="000000"/>
          <w:szCs w:val="22"/>
          <w:lang w:eastAsia="en-US"/>
        </w:rPr>
        <w:t xml:space="preserve">Prema Zakonu o proračunu te odredbama navedenoga Pravilnika, ustanove u </w:t>
      </w:r>
      <w:r w:rsidR="00135ACF">
        <w:rPr>
          <w:color w:val="000000"/>
          <w:szCs w:val="22"/>
          <w:lang w:eastAsia="en-US"/>
        </w:rPr>
        <w:t>obrazovanju i znanosti</w:t>
      </w:r>
      <w:r>
        <w:rPr>
          <w:color w:val="000000"/>
          <w:szCs w:val="22"/>
          <w:lang w:eastAsia="en-US"/>
        </w:rPr>
        <w:t xml:space="preserve"> kojima je osnivač država jesu proračunski korisnici državnog proračuna. U ovom je dijelu obuhvat u potpunosti usuglašen s obuhvatom </w:t>
      </w:r>
      <w:r>
        <w:rPr>
          <w:color w:val="000000"/>
        </w:rPr>
        <w:t xml:space="preserve">sukladno europskoj statističkoj metodologiji. </w:t>
      </w:r>
      <w:r w:rsidRPr="003F0E64">
        <w:t>Europska statistička metodologija ESA2010</w:t>
      </w:r>
      <w:r w:rsidRPr="00FE7926">
        <w:t xml:space="preserve">, propisana Uredbom (EU) </w:t>
      </w:r>
      <w:r>
        <w:t xml:space="preserve">br. </w:t>
      </w:r>
      <w:r w:rsidRPr="00FE7926">
        <w:t>549/2013 Europskog parlamenta i Vijeća</w:t>
      </w:r>
      <w:r>
        <w:rPr>
          <w:rStyle w:val="Referencafusnote"/>
        </w:rPr>
        <w:footnoteReference w:id="1"/>
      </w:r>
      <w:r>
        <w:t>,</w:t>
      </w:r>
      <w:r w:rsidRPr="003F0E64">
        <w:t xml:space="preserve"> sadrži posebna pravila za razvrstavanje jedinica u institucionalne sektore društva, među kojima je i sektor opće države sa svojim </w:t>
      </w:r>
      <w:proofErr w:type="spellStart"/>
      <w:r w:rsidRPr="003F0E64">
        <w:t>podsektorima</w:t>
      </w:r>
      <w:proofErr w:type="spellEnd"/>
      <w:r w:rsidRPr="003F0E64">
        <w:t xml:space="preserve"> (prvenstveno središnjom državom i lokalnom državom). Svi statistički izvještaji </w:t>
      </w:r>
      <w:proofErr w:type="spellStart"/>
      <w:r w:rsidRPr="003F0E64">
        <w:t>Eurostatu</w:t>
      </w:r>
      <w:proofErr w:type="spellEnd"/>
      <w:r w:rsidRPr="003F0E64">
        <w:t xml:space="preserve"> kao statističkom tijelu Europske komisije, uključujući Fiskalno izvješće kojim se prati ispunjavanje kriterija o državnom deficitu i dugu po </w:t>
      </w:r>
      <w:proofErr w:type="spellStart"/>
      <w:r w:rsidRPr="003F0E64">
        <w:t>Maastrichtu</w:t>
      </w:r>
      <w:proofErr w:type="spellEnd"/>
      <w:r w:rsidRPr="003F0E64">
        <w:t>, moraju se podnositi prema obuhvatu tih sektora.</w:t>
      </w:r>
      <w:r>
        <w:t xml:space="preserve"> </w:t>
      </w:r>
    </w:p>
    <w:p w:rsidR="00DF3552" w:rsidRDefault="00DF3552" w:rsidP="00077822">
      <w:pPr>
        <w:widowControl w:val="0"/>
        <w:autoSpaceDE w:val="0"/>
        <w:autoSpaceDN w:val="0"/>
        <w:adjustRightInd w:val="0"/>
        <w:spacing w:after="200" w:line="360" w:lineRule="auto"/>
        <w:jc w:val="both"/>
        <w:textAlignment w:val="center"/>
        <w:rPr>
          <w:color w:val="000000"/>
          <w:szCs w:val="22"/>
          <w:lang w:eastAsia="en-US"/>
        </w:rPr>
      </w:pPr>
      <w:r>
        <w:rPr>
          <w:color w:val="000000"/>
          <w:szCs w:val="22"/>
          <w:lang w:eastAsia="en-US"/>
        </w:rPr>
        <w:lastRenderedPageBreak/>
        <w:t>S obzirom da su</w:t>
      </w:r>
      <w:r w:rsidR="001A0E11">
        <w:rPr>
          <w:color w:val="000000"/>
          <w:szCs w:val="22"/>
          <w:lang w:eastAsia="en-US"/>
        </w:rPr>
        <w:t xml:space="preserve"> </w:t>
      </w:r>
      <w:r w:rsidR="00F302F0">
        <w:rPr>
          <w:color w:val="000000"/>
          <w:szCs w:val="22"/>
          <w:lang w:eastAsia="en-US"/>
        </w:rPr>
        <w:t>javne</w:t>
      </w:r>
      <w:r>
        <w:rPr>
          <w:color w:val="000000"/>
          <w:szCs w:val="22"/>
          <w:lang w:eastAsia="en-US"/>
        </w:rPr>
        <w:t xml:space="preserve"> ustanove u </w:t>
      </w:r>
      <w:r w:rsidR="001A0E11">
        <w:rPr>
          <w:color w:val="000000"/>
          <w:szCs w:val="22"/>
          <w:lang w:eastAsia="en-US"/>
        </w:rPr>
        <w:t>visokom obrazovanju i znanosti</w:t>
      </w:r>
      <w:r>
        <w:rPr>
          <w:color w:val="000000"/>
          <w:szCs w:val="22"/>
          <w:lang w:eastAsia="en-US"/>
        </w:rPr>
        <w:t xml:space="preserve"> proračunski korisnici državnog proračuna, a posebni dio državnog proračuna i proračuna jedinica lokalne i područne (regionalne) samouprave sastoji se od financijskih planova proračunskih korisnika, razvidna je obveza uključivanja svih prihoda i primitaka, rashoda i izdataka ustanova u </w:t>
      </w:r>
      <w:r w:rsidR="00F037D1">
        <w:rPr>
          <w:color w:val="000000"/>
          <w:szCs w:val="22"/>
          <w:lang w:eastAsia="en-US"/>
        </w:rPr>
        <w:t>visokom obrazovanju i znanosti</w:t>
      </w:r>
      <w:r>
        <w:rPr>
          <w:color w:val="000000"/>
          <w:szCs w:val="22"/>
          <w:lang w:eastAsia="en-US"/>
        </w:rPr>
        <w:t xml:space="preserve"> u državni proračun sukladno ekonomskoj, programskoj, funkcijskoj, organizacijskoj, lokacijskoj klasifikaciji te izvorima financiranja.  </w:t>
      </w:r>
    </w:p>
    <w:p w:rsidR="00F651CD" w:rsidRDefault="00F651CD" w:rsidP="00F651CD">
      <w:pPr>
        <w:pStyle w:val="dosadnistil"/>
        <w:spacing w:line="360" w:lineRule="auto"/>
        <w:rPr>
          <w:color w:val="000000"/>
          <w:szCs w:val="24"/>
        </w:rPr>
      </w:pPr>
      <w:r w:rsidRPr="00E25CC9">
        <w:rPr>
          <w:color w:val="000000"/>
          <w:szCs w:val="24"/>
        </w:rPr>
        <w:t>I Državni ured za reviziju kroz uvjetno mišljenje na izvješće o obavljenoj reviziji godišnjeg izvještaja o izvršenju državnog proračuna ukazuje na potrebu primjene načela jedinstva i sveobuhvatnosti proračuna</w:t>
      </w:r>
      <w:r w:rsidR="00674BB3">
        <w:rPr>
          <w:color w:val="000000"/>
          <w:szCs w:val="24"/>
        </w:rPr>
        <w:t xml:space="preserve"> kroz uključivanje prihoda koji su izuzeti od uplate na račun državnog proračuna i rashoda u izvještajni sustav državnog proračuna</w:t>
      </w:r>
      <w:r w:rsidRPr="00E25CC9">
        <w:rPr>
          <w:color w:val="000000"/>
          <w:szCs w:val="24"/>
        </w:rPr>
        <w:t>.</w:t>
      </w:r>
    </w:p>
    <w:p w:rsidR="00E230B1" w:rsidRPr="00F651CD" w:rsidRDefault="00E230B1" w:rsidP="00F651CD">
      <w:pPr>
        <w:pStyle w:val="dosadnistil"/>
        <w:spacing w:line="360" w:lineRule="auto"/>
        <w:rPr>
          <w:color w:val="000000"/>
          <w:szCs w:val="24"/>
        </w:rPr>
      </w:pPr>
    </w:p>
    <w:p w:rsidR="00DF3552" w:rsidRDefault="00DF3552" w:rsidP="00ED204C">
      <w:pPr>
        <w:pStyle w:val="Naslov21"/>
        <w:tabs>
          <w:tab w:val="right" w:leader="dot" w:pos="9072"/>
        </w:tabs>
        <w:spacing w:before="40" w:after="40" w:line="360" w:lineRule="auto"/>
        <w:ind w:right="74"/>
        <w:rPr>
          <w:b w:val="0"/>
        </w:rPr>
      </w:pPr>
      <w:r>
        <w:rPr>
          <w:b w:val="0"/>
        </w:rPr>
        <w:t xml:space="preserve">Slijedeći navedene odredbe, </w:t>
      </w:r>
      <w:r w:rsidR="00F037D1">
        <w:rPr>
          <w:b w:val="0"/>
        </w:rPr>
        <w:t>javne</w:t>
      </w:r>
      <w:r>
        <w:rPr>
          <w:b w:val="0"/>
        </w:rPr>
        <w:t xml:space="preserve"> ustanove u </w:t>
      </w:r>
      <w:r w:rsidR="001A0E11" w:rsidRPr="001A0E11">
        <w:rPr>
          <w:b w:val="0"/>
          <w:color w:val="000000"/>
          <w:szCs w:val="22"/>
        </w:rPr>
        <w:t>visokom obrazovanju i znanosti</w:t>
      </w:r>
      <w:r>
        <w:rPr>
          <w:b w:val="0"/>
        </w:rPr>
        <w:t xml:space="preserve"> uključene su u Državni proračun Republike Hrvatske za 2015. godinu i projekcije za 2016. i 2017. kao proračunski korisnici u nadležnosti Ministarstva </w:t>
      </w:r>
      <w:r w:rsidR="001A0E11">
        <w:rPr>
          <w:b w:val="0"/>
        </w:rPr>
        <w:t>obrazovanja, znanosti i sporta</w:t>
      </w:r>
      <w:r>
        <w:rPr>
          <w:b w:val="0"/>
        </w:rPr>
        <w:t xml:space="preserve">.  </w:t>
      </w:r>
    </w:p>
    <w:p w:rsidR="00F3254A" w:rsidRDefault="00F3254A" w:rsidP="00E23032">
      <w:pPr>
        <w:spacing w:line="360" w:lineRule="auto"/>
      </w:pPr>
      <w:bookmarkStart w:id="4" w:name="_Toc407783506"/>
    </w:p>
    <w:p w:rsidR="00E230B1" w:rsidRPr="00E230B1" w:rsidRDefault="00E230B1" w:rsidP="00E230B1"/>
    <w:p w:rsidR="00DF3552" w:rsidRDefault="00F302F0" w:rsidP="0061070A">
      <w:pPr>
        <w:pStyle w:val="Naslov2"/>
        <w:numPr>
          <w:ilvl w:val="1"/>
          <w:numId w:val="13"/>
        </w:numPr>
      </w:pPr>
      <w:bookmarkStart w:id="5" w:name="_Toc409009469"/>
      <w:r w:rsidRPr="00C13F99">
        <w:t xml:space="preserve">Financijski plan </w:t>
      </w:r>
      <w:r>
        <w:t>ustanova u visokom obrazovanju i znanosti za 2015. godinu</w:t>
      </w:r>
      <w:bookmarkEnd w:id="4"/>
      <w:bookmarkEnd w:id="5"/>
    </w:p>
    <w:p w:rsidR="003C0B71" w:rsidRPr="003C0B71" w:rsidRDefault="003C0B71" w:rsidP="003C0B71"/>
    <w:p w:rsidR="00915151" w:rsidRDefault="00915151" w:rsidP="00915151">
      <w:pPr>
        <w:pStyle w:val="Naslov21"/>
        <w:tabs>
          <w:tab w:val="right" w:leader="dot" w:pos="9072"/>
        </w:tabs>
        <w:spacing w:before="40" w:after="40" w:line="360" w:lineRule="auto"/>
        <w:ind w:right="74"/>
        <w:rPr>
          <w:b w:val="0"/>
        </w:rPr>
      </w:pPr>
      <w:r w:rsidRPr="00C0526E">
        <w:rPr>
          <w:b w:val="0"/>
        </w:rPr>
        <w:t xml:space="preserve">Prilikom izrade Državnog proračuna Republike Hrvatske za 2015. godinu i projekcija za 2016. i 2017. godinu unutar razdjela </w:t>
      </w:r>
      <w:r>
        <w:rPr>
          <w:b w:val="0"/>
        </w:rPr>
        <w:t>080 Ministarstvo znanosti, obrazovanja i sporta na glavi 08006 Sveučilišta i veleučilišta u Republici Hrvatskoj i 08008 Javni instituti u Republici Hrvatskoj</w:t>
      </w:r>
      <w:r w:rsidR="00474E2D">
        <w:rPr>
          <w:b w:val="0"/>
        </w:rPr>
        <w:t>,</w:t>
      </w:r>
      <w:r>
        <w:rPr>
          <w:b w:val="0"/>
        </w:rPr>
        <w:t xml:space="preserve"> </w:t>
      </w:r>
      <w:r w:rsidRPr="00B169D7">
        <w:t xml:space="preserve">za </w:t>
      </w:r>
      <w:r w:rsidR="008F7782" w:rsidRPr="00B169D7">
        <w:t>redovnu djelatnost</w:t>
      </w:r>
      <w:r>
        <w:rPr>
          <w:b w:val="0"/>
        </w:rPr>
        <w:t xml:space="preserve"> </w:t>
      </w:r>
      <w:r w:rsidR="008F7782">
        <w:rPr>
          <w:b w:val="0"/>
        </w:rPr>
        <w:t xml:space="preserve">sveučilišta, veleučilišta i visokih škola te instituta </w:t>
      </w:r>
      <w:r w:rsidRPr="00B00216">
        <w:rPr>
          <w:b w:val="0"/>
        </w:rPr>
        <w:t xml:space="preserve">za 2015. </w:t>
      </w:r>
      <w:r w:rsidRPr="008F7782">
        <w:rPr>
          <w:b w:val="0"/>
        </w:rPr>
        <w:t xml:space="preserve">godinu </w:t>
      </w:r>
      <w:r w:rsidR="008F7782" w:rsidRPr="008F7782">
        <w:rPr>
          <w:b w:val="0"/>
        </w:rPr>
        <w:t>planiran je iznos od 3.422.621.597</w:t>
      </w:r>
      <w:r w:rsidRPr="008F7782">
        <w:rPr>
          <w:b w:val="0"/>
        </w:rPr>
        <w:t>,00 kuna, od čega</w:t>
      </w:r>
      <w:r w:rsidR="00474E2D">
        <w:rPr>
          <w:b w:val="0"/>
        </w:rPr>
        <w:t xml:space="preserve"> je</w:t>
      </w:r>
      <w:r w:rsidRPr="008F7782">
        <w:rPr>
          <w:b w:val="0"/>
        </w:rPr>
        <w:t xml:space="preserve"> </w:t>
      </w:r>
      <w:r w:rsidR="008F7782" w:rsidRPr="008F7782">
        <w:rPr>
          <w:b w:val="0"/>
        </w:rPr>
        <w:t>2.490.253.397</w:t>
      </w:r>
      <w:r w:rsidRPr="008F7782">
        <w:rPr>
          <w:b w:val="0"/>
        </w:rPr>
        <w:t xml:space="preserve">,00 kuna planiran iznos rashoda koji će se financirati iz izvornih prihoda državnog proračuna, iznos od </w:t>
      </w:r>
      <w:r w:rsidR="008F7782" w:rsidRPr="008F7782">
        <w:rPr>
          <w:b w:val="0"/>
        </w:rPr>
        <w:t>482.251.677</w:t>
      </w:r>
      <w:r w:rsidR="005E37F2">
        <w:rPr>
          <w:b w:val="0"/>
        </w:rPr>
        <w:t>,00 kuna</w:t>
      </w:r>
      <w:r w:rsidRPr="008F7782">
        <w:rPr>
          <w:b w:val="0"/>
        </w:rPr>
        <w:t xml:space="preserve"> i</w:t>
      </w:r>
      <w:r w:rsidR="008F7782" w:rsidRPr="008F7782">
        <w:rPr>
          <w:b w:val="0"/>
        </w:rPr>
        <w:t>z vlastitih prihoda</w:t>
      </w:r>
      <w:r w:rsidRPr="008F7782">
        <w:rPr>
          <w:b w:val="0"/>
        </w:rPr>
        <w:t xml:space="preserve">, a </w:t>
      </w:r>
      <w:r w:rsidR="008F7782" w:rsidRPr="008F7782">
        <w:rPr>
          <w:b w:val="0"/>
        </w:rPr>
        <w:t>450.116.523</w:t>
      </w:r>
      <w:r w:rsidRPr="008F7782">
        <w:rPr>
          <w:b w:val="0"/>
        </w:rPr>
        <w:t xml:space="preserve">,00 kuna iz </w:t>
      </w:r>
      <w:r w:rsidR="008F7782" w:rsidRPr="008F7782">
        <w:rPr>
          <w:b w:val="0"/>
        </w:rPr>
        <w:t>ostalih prihoda za posebne namjene</w:t>
      </w:r>
      <w:r w:rsidRPr="008F7782">
        <w:rPr>
          <w:b w:val="0"/>
        </w:rPr>
        <w:t>.</w:t>
      </w:r>
    </w:p>
    <w:p w:rsidR="00B169D7" w:rsidRDefault="00B169D7" w:rsidP="00915151">
      <w:pPr>
        <w:pStyle w:val="Naslov21"/>
        <w:tabs>
          <w:tab w:val="right" w:leader="dot" w:pos="9072"/>
        </w:tabs>
        <w:spacing w:before="40" w:after="40" w:line="360" w:lineRule="auto"/>
        <w:ind w:right="74"/>
        <w:rPr>
          <w:b w:val="0"/>
        </w:rPr>
      </w:pPr>
      <w:r w:rsidRPr="005B6E06">
        <w:rPr>
          <w:noProof/>
          <w:lang w:eastAsia="hr-HR"/>
        </w:rPr>
        <w:lastRenderedPageBreak/>
        <w:drawing>
          <wp:inline distT="0" distB="0" distL="0" distR="0" wp14:anchorId="4FD4B20F" wp14:editId="2DBFBF19">
            <wp:extent cx="5759450" cy="2536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53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E06" w:rsidRDefault="005B6E06" w:rsidP="00FF47F2">
      <w:pPr>
        <w:pStyle w:val="dosadnistil"/>
        <w:spacing w:line="360" w:lineRule="auto"/>
        <w:rPr>
          <w:szCs w:val="24"/>
        </w:rPr>
      </w:pPr>
    </w:p>
    <w:p w:rsidR="007A06AE" w:rsidRDefault="0001284A" w:rsidP="007A06AE">
      <w:pPr>
        <w:pStyle w:val="Naslov21"/>
        <w:tabs>
          <w:tab w:val="right" w:leader="dot" w:pos="9072"/>
        </w:tabs>
        <w:spacing w:before="40" w:after="40" w:line="360" w:lineRule="auto"/>
        <w:ind w:right="74"/>
        <w:rPr>
          <w:b w:val="0"/>
        </w:rPr>
      </w:pPr>
      <w:r>
        <w:rPr>
          <w:b w:val="0"/>
        </w:rPr>
        <w:t>Javne u</w:t>
      </w:r>
      <w:r w:rsidR="007A06AE">
        <w:rPr>
          <w:b w:val="0"/>
        </w:rPr>
        <w:t>stanove</w:t>
      </w:r>
      <w:r>
        <w:rPr>
          <w:b w:val="0"/>
        </w:rPr>
        <w:t xml:space="preserve"> u visokom obrazovanju i znanosti</w:t>
      </w:r>
      <w:r w:rsidR="007A06AE">
        <w:rPr>
          <w:b w:val="0"/>
        </w:rPr>
        <w:t xml:space="preserve"> su u Državnom proračunu RH za 2015. godinu planirale slijedeće izvore financiranja:</w:t>
      </w:r>
    </w:p>
    <w:p w:rsidR="007A06AE" w:rsidRDefault="007A06AE" w:rsidP="007A06AE">
      <w:pPr>
        <w:pStyle w:val="Naslov21"/>
        <w:tabs>
          <w:tab w:val="right" w:leader="dot" w:pos="9072"/>
        </w:tabs>
        <w:spacing w:before="40" w:after="40" w:line="360" w:lineRule="auto"/>
        <w:ind w:right="74"/>
        <w:rPr>
          <w:b w:val="0"/>
        </w:rPr>
      </w:pPr>
    </w:p>
    <w:p w:rsidR="007A06AE" w:rsidRPr="00782D9E" w:rsidRDefault="007A06AE" w:rsidP="007A06AE">
      <w:pPr>
        <w:pStyle w:val="Naslov21"/>
        <w:tabs>
          <w:tab w:val="right" w:leader="dot" w:pos="9072"/>
        </w:tabs>
        <w:spacing w:before="40" w:after="40" w:line="360" w:lineRule="auto"/>
        <w:ind w:right="74"/>
        <w:rPr>
          <w:b w:val="0"/>
          <w:i/>
          <w:u w:val="single"/>
        </w:rPr>
      </w:pPr>
      <w:r w:rsidRPr="00782D9E">
        <w:rPr>
          <w:b w:val="0"/>
          <w:i/>
          <w:u w:val="single"/>
        </w:rPr>
        <w:t>11 Opći prihodi i primici</w:t>
      </w:r>
    </w:p>
    <w:p w:rsidR="007A06AE" w:rsidRPr="00F903DC" w:rsidRDefault="007A06AE" w:rsidP="007A06AE">
      <w:pPr>
        <w:pStyle w:val="Naslov21"/>
        <w:tabs>
          <w:tab w:val="right" w:leader="dot" w:pos="9072"/>
        </w:tabs>
        <w:spacing w:before="40" w:after="40" w:line="360" w:lineRule="auto"/>
        <w:ind w:right="74"/>
        <w:rPr>
          <w:b w:val="0"/>
        </w:rPr>
      </w:pPr>
      <w:r>
        <w:rPr>
          <w:b w:val="0"/>
        </w:rPr>
        <w:t xml:space="preserve">Opće prihode i primitke </w:t>
      </w:r>
      <w:r w:rsidRPr="00F903DC">
        <w:rPr>
          <w:b w:val="0"/>
        </w:rPr>
        <w:t xml:space="preserve">čine prihodi od poreza, prihodi od financijske imovine, prihodi od nefinancijske imovine, prihodi od upravnih i administrativnih pristojbi, prihodi državne uprave, prihodi od kazni te primici od financijske imovine i zaduživanja (nenamjenski). </w:t>
      </w:r>
    </w:p>
    <w:p w:rsidR="007A06AE" w:rsidRPr="00F903DC" w:rsidRDefault="007A06AE" w:rsidP="007A06AE">
      <w:pPr>
        <w:pStyle w:val="Naslov21"/>
        <w:tabs>
          <w:tab w:val="right" w:leader="dot" w:pos="9072"/>
        </w:tabs>
        <w:spacing w:before="40" w:after="40" w:line="360" w:lineRule="auto"/>
        <w:ind w:right="74"/>
        <w:rPr>
          <w:b w:val="0"/>
        </w:rPr>
      </w:pPr>
      <w:r w:rsidRPr="00F903DC">
        <w:rPr>
          <w:b w:val="0"/>
        </w:rPr>
        <w:t>U izvor financiranja – opći prihodi i primici proračunski korisnik uključuje prihode koje ostvari iz državnog proračuna, a koje planira u okviru podskupine 671 Prihodi iz proračuna za financiranje redovne djelatnosti proračunskih korisnika.</w:t>
      </w:r>
    </w:p>
    <w:p w:rsidR="007A06AE" w:rsidRDefault="007A06AE" w:rsidP="007A06AE">
      <w:pPr>
        <w:pStyle w:val="Naslov21"/>
        <w:tabs>
          <w:tab w:val="right" w:leader="dot" w:pos="9072"/>
        </w:tabs>
        <w:spacing w:before="40" w:after="40" w:line="360" w:lineRule="auto"/>
        <w:ind w:right="74"/>
        <w:rPr>
          <w:b w:val="0"/>
        </w:rPr>
      </w:pPr>
      <w:r w:rsidRPr="00F903DC">
        <w:rPr>
          <w:b w:val="0"/>
        </w:rPr>
        <w:t xml:space="preserve">Za prihode iz ovog izvora namjena korištenja utvrđuje se kroz sam </w:t>
      </w:r>
      <w:r>
        <w:rPr>
          <w:b w:val="0"/>
        </w:rPr>
        <w:t xml:space="preserve">plan </w:t>
      </w:r>
      <w:r w:rsidRPr="00F903DC">
        <w:rPr>
          <w:b w:val="0"/>
        </w:rPr>
        <w:t>proračun</w:t>
      </w:r>
      <w:r>
        <w:rPr>
          <w:b w:val="0"/>
        </w:rPr>
        <w:t>a</w:t>
      </w:r>
      <w:r w:rsidRPr="00F903DC">
        <w:rPr>
          <w:b w:val="0"/>
        </w:rPr>
        <w:t>. Rashodi planirani u financijskom planu proračunskog korisnika iz izvora financiranja opći prihodi i primici podmiruju se do visine planiranih rashoda.</w:t>
      </w:r>
    </w:p>
    <w:p w:rsidR="00782D9E" w:rsidRDefault="00782D9E" w:rsidP="007A06AE">
      <w:pPr>
        <w:pStyle w:val="Naslov21"/>
        <w:tabs>
          <w:tab w:val="right" w:leader="dot" w:pos="9072"/>
        </w:tabs>
        <w:spacing w:before="40" w:after="40" w:line="360" w:lineRule="auto"/>
        <w:ind w:right="74"/>
        <w:rPr>
          <w:b w:val="0"/>
        </w:rPr>
      </w:pPr>
    </w:p>
    <w:p w:rsidR="00782D9E" w:rsidRPr="00782D9E" w:rsidRDefault="00782D9E" w:rsidP="00782D9E">
      <w:pPr>
        <w:pStyle w:val="Naslov21"/>
        <w:tabs>
          <w:tab w:val="right" w:leader="dot" w:pos="9072"/>
        </w:tabs>
        <w:spacing w:before="40" w:after="40" w:line="360" w:lineRule="auto"/>
        <w:ind w:right="74"/>
        <w:rPr>
          <w:b w:val="0"/>
          <w:u w:val="single"/>
        </w:rPr>
      </w:pPr>
      <w:r w:rsidRPr="00782D9E">
        <w:rPr>
          <w:b w:val="0"/>
          <w:i/>
          <w:u w:val="single"/>
        </w:rPr>
        <w:t>31 Vlastiti prihodi</w:t>
      </w:r>
      <w:r w:rsidRPr="00782D9E">
        <w:rPr>
          <w:b w:val="0"/>
          <w:u w:val="single"/>
        </w:rPr>
        <w:t xml:space="preserve"> </w:t>
      </w:r>
    </w:p>
    <w:p w:rsidR="00782D9E" w:rsidRPr="00E256C6" w:rsidRDefault="00782D9E" w:rsidP="00782D9E">
      <w:pPr>
        <w:pStyle w:val="Naslov21"/>
        <w:tabs>
          <w:tab w:val="right" w:leader="dot" w:pos="9072"/>
        </w:tabs>
        <w:spacing w:before="40" w:after="40" w:line="360" w:lineRule="auto"/>
        <w:ind w:right="74"/>
        <w:rPr>
          <w:b w:val="0"/>
        </w:rPr>
      </w:pPr>
      <w:r>
        <w:rPr>
          <w:b w:val="0"/>
        </w:rPr>
        <w:t xml:space="preserve">Vlastite prihode </w:t>
      </w:r>
      <w:r w:rsidRPr="00E256C6">
        <w:rPr>
          <w:b w:val="0"/>
        </w:rPr>
        <w:t xml:space="preserve">čine prihodi koje korisnik ostvaruje obavljanjem poslova na tržištu i u tržišnim uvjetima, a koje poslove mogu obavljati i drugi pravni subjekti izvan općeg proračuna (iznajmljivanje prostora, obavljanje ugostiteljskih usluga, prihodi od fotokopiranja dokumentacije, od prodaje mapa i </w:t>
      </w:r>
      <w:proofErr w:type="spellStart"/>
      <w:r w:rsidRPr="00E256C6">
        <w:rPr>
          <w:b w:val="0"/>
        </w:rPr>
        <w:t>sl</w:t>
      </w:r>
      <w:proofErr w:type="spellEnd"/>
      <w:r w:rsidRPr="00E256C6">
        <w:rPr>
          <w:b w:val="0"/>
        </w:rPr>
        <w:t xml:space="preserve">). </w:t>
      </w:r>
    </w:p>
    <w:p w:rsidR="00782D9E" w:rsidRDefault="00782D9E" w:rsidP="00782D9E">
      <w:pPr>
        <w:pStyle w:val="Naslov21"/>
        <w:tabs>
          <w:tab w:val="right" w:leader="dot" w:pos="9072"/>
        </w:tabs>
        <w:spacing w:before="40" w:after="40" w:line="360" w:lineRule="auto"/>
        <w:ind w:right="74"/>
        <w:rPr>
          <w:b w:val="0"/>
        </w:rPr>
      </w:pPr>
      <w:r w:rsidRPr="00E256C6">
        <w:rPr>
          <w:b w:val="0"/>
        </w:rPr>
        <w:t xml:space="preserve">Vlastiti prihodi iskazuju se u okviru podskupine 661 Prihodi od prodaje proizvoda i robe te pruženih usluga. </w:t>
      </w:r>
    </w:p>
    <w:p w:rsidR="00782D9E" w:rsidRPr="00E25CC9" w:rsidRDefault="00782D9E" w:rsidP="00177CF7">
      <w:pPr>
        <w:pStyle w:val="dosadnistil"/>
        <w:spacing w:line="360" w:lineRule="auto"/>
        <w:rPr>
          <w:szCs w:val="24"/>
        </w:rPr>
      </w:pPr>
      <w:r w:rsidRPr="00E25CC9">
        <w:rPr>
          <w:szCs w:val="24"/>
        </w:rPr>
        <w:lastRenderedPageBreak/>
        <w:t>U Državno</w:t>
      </w:r>
      <w:r>
        <w:rPr>
          <w:szCs w:val="24"/>
        </w:rPr>
        <w:t>m</w:t>
      </w:r>
      <w:r w:rsidRPr="00E25CC9">
        <w:rPr>
          <w:szCs w:val="24"/>
        </w:rPr>
        <w:t xml:space="preserve"> proračuna </w:t>
      </w:r>
      <w:r>
        <w:rPr>
          <w:szCs w:val="24"/>
        </w:rPr>
        <w:t>RH</w:t>
      </w:r>
      <w:r w:rsidRPr="00E25CC9">
        <w:rPr>
          <w:szCs w:val="24"/>
        </w:rPr>
        <w:t xml:space="preserve"> za 2015. </w:t>
      </w:r>
      <w:r>
        <w:rPr>
          <w:szCs w:val="24"/>
        </w:rPr>
        <w:t xml:space="preserve">godinu </w:t>
      </w:r>
      <w:r w:rsidRPr="00E25CC9">
        <w:rPr>
          <w:szCs w:val="24"/>
        </w:rPr>
        <w:t>planirani su vlastiti prihodi</w:t>
      </w:r>
      <w:r w:rsidR="002D2E08">
        <w:rPr>
          <w:szCs w:val="24"/>
        </w:rPr>
        <w:t xml:space="preserve"> </w:t>
      </w:r>
      <w:r w:rsidR="002D2E08" w:rsidRPr="00E25CC9">
        <w:rPr>
          <w:szCs w:val="24"/>
        </w:rPr>
        <w:t>u iznosu od 482.251.677 kuna</w:t>
      </w:r>
      <w:r w:rsidRPr="00E25CC9">
        <w:rPr>
          <w:szCs w:val="24"/>
        </w:rPr>
        <w:t xml:space="preserve"> koje visoka učilišta i instituti ostvaruju od: </w:t>
      </w:r>
    </w:p>
    <w:p w:rsidR="00177CF7" w:rsidRPr="00795927" w:rsidRDefault="00177CF7" w:rsidP="00177CF7">
      <w:pPr>
        <w:numPr>
          <w:ilvl w:val="0"/>
          <w:numId w:val="25"/>
        </w:numPr>
        <w:spacing w:before="100" w:beforeAutospacing="1" w:after="100" w:afterAutospacing="1" w:line="360" w:lineRule="auto"/>
        <w:contextualSpacing/>
        <w:jc w:val="both"/>
        <w:rPr>
          <w:sz w:val="22"/>
          <w:szCs w:val="22"/>
        </w:rPr>
      </w:pPr>
      <w:r w:rsidRPr="00795927">
        <w:rPr>
          <w:sz w:val="22"/>
          <w:szCs w:val="22"/>
        </w:rPr>
        <w:t xml:space="preserve">obrazovnih programa koji se ne smatraju studijima u smislu odredbi Zakona o znanstvenoj djelatnosti i visokom obrazovanju, </w:t>
      </w:r>
    </w:p>
    <w:p w:rsidR="00177CF7" w:rsidRPr="00795927" w:rsidRDefault="00177CF7" w:rsidP="00177CF7">
      <w:pPr>
        <w:numPr>
          <w:ilvl w:val="0"/>
          <w:numId w:val="25"/>
        </w:numPr>
        <w:spacing w:before="100" w:beforeAutospacing="1" w:after="100" w:afterAutospacing="1" w:line="360" w:lineRule="auto"/>
        <w:contextualSpacing/>
        <w:jc w:val="both"/>
        <w:rPr>
          <w:sz w:val="22"/>
          <w:szCs w:val="22"/>
        </w:rPr>
      </w:pPr>
      <w:r w:rsidRPr="00795927">
        <w:rPr>
          <w:sz w:val="22"/>
          <w:szCs w:val="22"/>
        </w:rPr>
        <w:t>provođenj</w:t>
      </w:r>
      <w:r>
        <w:rPr>
          <w:sz w:val="22"/>
          <w:szCs w:val="22"/>
        </w:rPr>
        <w:t>a</w:t>
      </w:r>
      <w:r w:rsidRPr="00795927">
        <w:rPr>
          <w:sz w:val="22"/>
          <w:szCs w:val="22"/>
        </w:rPr>
        <w:t xml:space="preserve"> poslijediplomskih specijalističkih studija,</w:t>
      </w:r>
    </w:p>
    <w:p w:rsidR="00177CF7" w:rsidRPr="00795927" w:rsidRDefault="00177CF7" w:rsidP="00177CF7">
      <w:pPr>
        <w:numPr>
          <w:ilvl w:val="0"/>
          <w:numId w:val="25"/>
        </w:numPr>
        <w:spacing w:before="100" w:beforeAutospacing="1" w:after="100" w:afterAutospacing="1" w:line="360" w:lineRule="auto"/>
        <w:contextualSpacing/>
        <w:jc w:val="both"/>
        <w:rPr>
          <w:sz w:val="22"/>
          <w:szCs w:val="22"/>
        </w:rPr>
      </w:pPr>
      <w:r w:rsidRPr="00795927">
        <w:rPr>
          <w:sz w:val="22"/>
          <w:szCs w:val="22"/>
        </w:rPr>
        <w:t>znanstvenih, istraživačkih i umjetničkih projekata,</w:t>
      </w:r>
    </w:p>
    <w:p w:rsidR="00177CF7" w:rsidRPr="00795927" w:rsidRDefault="00177CF7" w:rsidP="00177CF7">
      <w:pPr>
        <w:numPr>
          <w:ilvl w:val="0"/>
          <w:numId w:val="25"/>
        </w:numPr>
        <w:spacing w:before="100" w:beforeAutospacing="1" w:after="100" w:afterAutospacing="1" w:line="360" w:lineRule="auto"/>
        <w:contextualSpacing/>
        <w:jc w:val="both"/>
        <w:rPr>
          <w:sz w:val="22"/>
          <w:szCs w:val="22"/>
        </w:rPr>
      </w:pPr>
      <w:r w:rsidRPr="00795927">
        <w:rPr>
          <w:sz w:val="22"/>
          <w:szCs w:val="22"/>
        </w:rPr>
        <w:t>stručnih projekata, elaborata i ekspertiza,</w:t>
      </w:r>
    </w:p>
    <w:p w:rsidR="00177CF7" w:rsidRPr="00795927" w:rsidRDefault="00177CF7" w:rsidP="00177CF7">
      <w:pPr>
        <w:numPr>
          <w:ilvl w:val="0"/>
          <w:numId w:val="25"/>
        </w:numPr>
        <w:spacing w:before="100" w:beforeAutospacing="1" w:after="100" w:afterAutospacing="1" w:line="360" w:lineRule="auto"/>
        <w:contextualSpacing/>
        <w:jc w:val="both"/>
        <w:rPr>
          <w:sz w:val="22"/>
          <w:szCs w:val="22"/>
        </w:rPr>
      </w:pPr>
      <w:r w:rsidRPr="00795927">
        <w:rPr>
          <w:sz w:val="22"/>
          <w:szCs w:val="22"/>
        </w:rPr>
        <w:t>nakladničke djelatnosti,</w:t>
      </w:r>
    </w:p>
    <w:p w:rsidR="00177CF7" w:rsidRPr="00795927" w:rsidRDefault="00177CF7" w:rsidP="00177CF7">
      <w:pPr>
        <w:numPr>
          <w:ilvl w:val="0"/>
          <w:numId w:val="25"/>
        </w:numPr>
        <w:spacing w:before="100" w:beforeAutospacing="1" w:after="100" w:afterAutospacing="1" w:line="360" w:lineRule="auto"/>
        <w:contextualSpacing/>
        <w:jc w:val="both"/>
        <w:rPr>
          <w:sz w:val="22"/>
          <w:szCs w:val="22"/>
        </w:rPr>
      </w:pPr>
      <w:r w:rsidRPr="00795927">
        <w:rPr>
          <w:sz w:val="22"/>
          <w:szCs w:val="22"/>
        </w:rPr>
        <w:t>iznajmljivanja prostora i opreme te</w:t>
      </w:r>
    </w:p>
    <w:p w:rsidR="00177CF7" w:rsidRPr="00795927" w:rsidRDefault="00177CF7" w:rsidP="00177CF7">
      <w:pPr>
        <w:numPr>
          <w:ilvl w:val="0"/>
          <w:numId w:val="25"/>
        </w:numPr>
        <w:spacing w:before="100" w:beforeAutospacing="1" w:after="120" w:line="360" w:lineRule="auto"/>
        <w:ind w:left="714" w:hanging="357"/>
        <w:contextualSpacing/>
        <w:jc w:val="both"/>
        <w:rPr>
          <w:sz w:val="22"/>
          <w:szCs w:val="22"/>
        </w:rPr>
      </w:pPr>
      <w:r w:rsidRPr="00795927">
        <w:rPr>
          <w:sz w:val="22"/>
          <w:szCs w:val="22"/>
        </w:rPr>
        <w:t>ostalih poslova n</w:t>
      </w:r>
      <w:r>
        <w:rPr>
          <w:sz w:val="22"/>
          <w:szCs w:val="22"/>
        </w:rPr>
        <w:t>a tržištu i u tržišnim uvjetima,</w:t>
      </w:r>
      <w:r w:rsidRPr="00795927">
        <w:rPr>
          <w:sz w:val="22"/>
          <w:szCs w:val="22"/>
        </w:rPr>
        <w:t xml:space="preserve"> </w:t>
      </w:r>
    </w:p>
    <w:p w:rsidR="00782D9E" w:rsidRPr="002D2E08" w:rsidRDefault="00782D9E" w:rsidP="002D2E08">
      <w:pPr>
        <w:pStyle w:val="dosadnistil"/>
        <w:spacing w:line="360" w:lineRule="auto"/>
        <w:rPr>
          <w:szCs w:val="24"/>
        </w:rPr>
      </w:pPr>
      <w:r w:rsidRPr="002D2E08">
        <w:rPr>
          <w:szCs w:val="24"/>
        </w:rPr>
        <w:t xml:space="preserve">od čega se iznos od 339.837.121 kuna odnosi na visoka učilišta, a iznos od 142.414.556 kuna na institute. </w:t>
      </w:r>
    </w:p>
    <w:p w:rsidR="00782D9E" w:rsidRDefault="00782D9E" w:rsidP="00782D9E">
      <w:pPr>
        <w:pStyle w:val="Naslov21"/>
        <w:tabs>
          <w:tab w:val="right" w:leader="dot" w:pos="9072"/>
        </w:tabs>
        <w:spacing w:before="40" w:after="40" w:line="360" w:lineRule="auto"/>
        <w:ind w:right="74"/>
        <w:rPr>
          <w:b w:val="0"/>
        </w:rPr>
      </w:pPr>
    </w:p>
    <w:p w:rsidR="00782D9E" w:rsidRDefault="00782D9E" w:rsidP="00782D9E">
      <w:pPr>
        <w:pStyle w:val="Naslov21"/>
        <w:tabs>
          <w:tab w:val="right" w:leader="dot" w:pos="9072"/>
        </w:tabs>
        <w:spacing w:before="40" w:after="40" w:line="360" w:lineRule="auto"/>
        <w:ind w:right="74"/>
        <w:rPr>
          <w:b w:val="0"/>
        </w:rPr>
      </w:pPr>
      <w:r>
        <w:rPr>
          <w:b w:val="0"/>
        </w:rPr>
        <w:t>Za korisnike koji u cijelosti posluju preko državne riznice vrijede sljedeća pravila:</w:t>
      </w:r>
    </w:p>
    <w:p w:rsidR="00782D9E" w:rsidRDefault="00782D9E" w:rsidP="00782D9E">
      <w:pPr>
        <w:pStyle w:val="Naslov21"/>
        <w:tabs>
          <w:tab w:val="right" w:leader="dot" w:pos="9072"/>
        </w:tabs>
        <w:spacing w:before="40" w:after="40" w:line="360" w:lineRule="auto"/>
        <w:ind w:left="720" w:right="74"/>
        <w:rPr>
          <w:b w:val="0"/>
        </w:rPr>
      </w:pPr>
      <w:r>
        <w:rPr>
          <w:b w:val="0"/>
        </w:rPr>
        <w:t xml:space="preserve">- </w:t>
      </w:r>
      <w:r w:rsidRPr="00E256C6">
        <w:rPr>
          <w:b w:val="0"/>
        </w:rPr>
        <w:t xml:space="preserve">Ako su vlastiti prihodi uplaćeni u proračun u nižem opsegu nego što je planirano, u skladu sa Zakonom o proračunu korisnik može preuzeti i plaćati obveze samo u visini stvarno uplaćenih, odnosno raspoloživih sredstava. </w:t>
      </w:r>
    </w:p>
    <w:p w:rsidR="00782D9E" w:rsidRDefault="00782D9E" w:rsidP="00782D9E">
      <w:pPr>
        <w:pStyle w:val="Naslov21"/>
        <w:tabs>
          <w:tab w:val="right" w:leader="dot" w:pos="9072"/>
        </w:tabs>
        <w:spacing w:before="40" w:after="40" w:line="360" w:lineRule="auto"/>
        <w:ind w:left="720" w:right="74"/>
        <w:rPr>
          <w:b w:val="0"/>
        </w:rPr>
      </w:pPr>
      <w:r>
        <w:rPr>
          <w:b w:val="0"/>
        </w:rPr>
        <w:t xml:space="preserve">- </w:t>
      </w:r>
      <w:r w:rsidRPr="00E256C6">
        <w:rPr>
          <w:b w:val="0"/>
        </w:rPr>
        <w:t>Ako su naplaćeni u višem opsegu nego što je planirano, korisnik može preuzeti i plaćati obveze iznad iznosa utvrđenih u proračunu, a do visine uplaćenih sredstava.</w:t>
      </w:r>
    </w:p>
    <w:p w:rsidR="00782D9E" w:rsidRDefault="00782D9E" w:rsidP="00782D9E">
      <w:pPr>
        <w:pStyle w:val="Naslov21"/>
        <w:tabs>
          <w:tab w:val="right" w:leader="dot" w:pos="9072"/>
        </w:tabs>
        <w:spacing w:before="40" w:after="40" w:line="360" w:lineRule="auto"/>
        <w:ind w:left="720" w:right="74"/>
        <w:rPr>
          <w:b w:val="0"/>
        </w:rPr>
      </w:pPr>
      <w:r>
        <w:rPr>
          <w:b w:val="0"/>
        </w:rPr>
        <w:t xml:space="preserve">- </w:t>
      </w:r>
      <w:r w:rsidRPr="00E256C6">
        <w:rPr>
          <w:b w:val="0"/>
        </w:rPr>
        <w:t>Naplaćeni vlastiti prihodi koji nisu bili iskorišteni u prethodnoj godini ne prenose se u proračun za tekuću proračunsku godinu.</w:t>
      </w:r>
      <w:r>
        <w:rPr>
          <w:b w:val="0"/>
        </w:rPr>
        <w:t xml:space="preserve"> Stupanjem na snagu izmjena i dopuna Zakona o proračunu, koje su u saborskoj proceduru donošenja, mijenja se ovo pravilo i bit će omogućen prijenos nepotrošenih vlastitih prihoda iz jedne u drugu proračunsku godinu.</w:t>
      </w:r>
    </w:p>
    <w:p w:rsidR="00782D9E" w:rsidRDefault="00782D9E" w:rsidP="00782D9E">
      <w:pPr>
        <w:pStyle w:val="Naslov21"/>
        <w:tabs>
          <w:tab w:val="right" w:leader="dot" w:pos="9072"/>
        </w:tabs>
        <w:spacing w:before="40" w:after="40" w:line="360" w:lineRule="auto"/>
        <w:ind w:right="74"/>
        <w:rPr>
          <w:b w:val="0"/>
        </w:rPr>
      </w:pPr>
      <w:r>
        <w:rPr>
          <w:b w:val="0"/>
        </w:rPr>
        <w:t>Navedena pravila, ali bez novčanog tijeka i prilagođena takvom praćenju, primjenjivat će se i kod navedenih ustanova na način opisan u točki 2.2. ove Upute.</w:t>
      </w:r>
    </w:p>
    <w:p w:rsidR="007A06AE" w:rsidRDefault="007A06AE" w:rsidP="00E23032">
      <w:pPr>
        <w:pStyle w:val="dosadnistil"/>
        <w:spacing w:line="360" w:lineRule="auto"/>
        <w:rPr>
          <w:szCs w:val="24"/>
        </w:rPr>
      </w:pPr>
    </w:p>
    <w:p w:rsidR="00782D9E" w:rsidRPr="00FC4438" w:rsidRDefault="00782D9E" w:rsidP="00782D9E">
      <w:pPr>
        <w:pStyle w:val="Naslov21"/>
        <w:tabs>
          <w:tab w:val="right" w:leader="dot" w:pos="9072"/>
        </w:tabs>
        <w:spacing w:before="40" w:after="40" w:line="360" w:lineRule="auto"/>
        <w:ind w:right="74"/>
        <w:rPr>
          <w:b w:val="0"/>
          <w:i/>
          <w:u w:val="single"/>
        </w:rPr>
      </w:pPr>
      <w:r w:rsidRPr="00FC4438">
        <w:rPr>
          <w:b w:val="0"/>
          <w:i/>
          <w:u w:val="single"/>
        </w:rPr>
        <w:t>43 Ostali prihodi za posebne namjene</w:t>
      </w:r>
    </w:p>
    <w:p w:rsidR="00782D9E" w:rsidRDefault="00782D9E" w:rsidP="00782D9E">
      <w:pPr>
        <w:pStyle w:val="Naslov21"/>
        <w:tabs>
          <w:tab w:val="right" w:leader="dot" w:pos="9072"/>
        </w:tabs>
        <w:spacing w:before="40" w:after="40" w:line="360" w:lineRule="auto"/>
        <w:ind w:right="74"/>
        <w:rPr>
          <w:b w:val="0"/>
        </w:rPr>
      </w:pPr>
      <w:r>
        <w:rPr>
          <w:b w:val="0"/>
        </w:rPr>
        <w:t xml:space="preserve">Ovaj izvor financiranja </w:t>
      </w:r>
      <w:r w:rsidRPr="00F903DC">
        <w:rPr>
          <w:b w:val="0"/>
        </w:rPr>
        <w:t>čine prihodi čije su korištenje i namjena utvrđeni posebnim propisima, a koje korisnik ostvaruje obavljanjem poslova iz svoje osnovne djelatnosti, na temelju posebnog propisa kojim je utvrđena namjena za koju se prik</w:t>
      </w:r>
      <w:r>
        <w:rPr>
          <w:b w:val="0"/>
        </w:rPr>
        <w:t xml:space="preserve">upljeni prihodi imaju utrošiti. </w:t>
      </w:r>
    </w:p>
    <w:p w:rsidR="00782D9E" w:rsidRDefault="00782D9E" w:rsidP="00782D9E">
      <w:pPr>
        <w:pStyle w:val="Naslov21"/>
        <w:tabs>
          <w:tab w:val="right" w:leader="dot" w:pos="9072"/>
        </w:tabs>
        <w:spacing w:before="40" w:after="40" w:line="360" w:lineRule="auto"/>
        <w:ind w:right="74"/>
        <w:rPr>
          <w:b w:val="0"/>
        </w:rPr>
      </w:pPr>
      <w:r w:rsidRPr="00FF6A45">
        <w:rPr>
          <w:b w:val="0"/>
        </w:rPr>
        <w:lastRenderedPageBreak/>
        <w:t>U okviru ovog izvora</w:t>
      </w:r>
      <w:r w:rsidR="009522E9">
        <w:rPr>
          <w:b w:val="0"/>
        </w:rPr>
        <w:t xml:space="preserve">, </w:t>
      </w:r>
      <w:r w:rsidR="009522E9" w:rsidRPr="00FF6A45">
        <w:rPr>
          <w:b w:val="0"/>
        </w:rPr>
        <w:t>na</w:t>
      </w:r>
      <w:r w:rsidR="009522E9" w:rsidRPr="00F903DC">
        <w:rPr>
          <w:b w:val="0"/>
        </w:rPr>
        <w:t xml:space="preserve"> podskupini </w:t>
      </w:r>
      <w:r w:rsidR="009522E9" w:rsidRPr="009522E9">
        <w:rPr>
          <w:b w:val="0"/>
        </w:rPr>
        <w:t>računa 652 Prihodi po posebnim propisima</w:t>
      </w:r>
      <w:r w:rsidR="009522E9">
        <w:rPr>
          <w:b w:val="0"/>
        </w:rPr>
        <w:t>,</w:t>
      </w:r>
      <w:r w:rsidRPr="00FF6A45">
        <w:rPr>
          <w:b w:val="0"/>
        </w:rPr>
        <w:t xml:space="preserve"> </w:t>
      </w:r>
      <w:r w:rsidR="001B75BF">
        <w:rPr>
          <w:b w:val="0"/>
        </w:rPr>
        <w:t>planirani su prihodi</w:t>
      </w:r>
      <w:r w:rsidRPr="00FF6A45">
        <w:rPr>
          <w:b w:val="0"/>
        </w:rPr>
        <w:t xml:space="preserve"> koje će </w:t>
      </w:r>
      <w:r w:rsidR="001B75BF" w:rsidRPr="00FF6A45">
        <w:rPr>
          <w:b w:val="0"/>
        </w:rPr>
        <w:t xml:space="preserve">visoka </w:t>
      </w:r>
      <w:r w:rsidR="001B75BF">
        <w:rPr>
          <w:b w:val="0"/>
        </w:rPr>
        <w:t>učilišta</w:t>
      </w:r>
      <w:r w:rsidR="001B75BF" w:rsidRPr="00FF6A45">
        <w:rPr>
          <w:b w:val="0"/>
        </w:rPr>
        <w:t xml:space="preserve"> </w:t>
      </w:r>
      <w:r w:rsidRPr="00FF6A45">
        <w:rPr>
          <w:b w:val="0"/>
        </w:rPr>
        <w:t xml:space="preserve">ostvariti </w:t>
      </w:r>
      <w:r w:rsidR="00FF6A45" w:rsidRPr="00FF6A45">
        <w:rPr>
          <w:b w:val="0"/>
        </w:rPr>
        <w:t>od školarina na akreditiranim studijskim programima</w:t>
      </w:r>
      <w:r w:rsidR="001B75BF">
        <w:rPr>
          <w:b w:val="0"/>
        </w:rPr>
        <w:t xml:space="preserve"> visokog učilišta</w:t>
      </w:r>
      <w:r w:rsidR="00FF6A45" w:rsidRPr="00FF6A45">
        <w:rPr>
          <w:b w:val="0"/>
        </w:rPr>
        <w:t>, od participacije studenata u troškovima studija (upisnine, potvrde, molbe, diplome…) te ostalih prihoda za posebne namjene</w:t>
      </w:r>
      <w:r w:rsidRPr="009522E9">
        <w:rPr>
          <w:b w:val="0"/>
        </w:rPr>
        <w:t>.</w:t>
      </w:r>
      <w:r w:rsidRPr="00F903DC">
        <w:rPr>
          <w:b w:val="0"/>
        </w:rPr>
        <w:t xml:space="preserve"> </w:t>
      </w:r>
    </w:p>
    <w:p w:rsidR="00FF6A45" w:rsidRDefault="00FF6A45" w:rsidP="00782D9E">
      <w:pPr>
        <w:pStyle w:val="Naslov21"/>
        <w:tabs>
          <w:tab w:val="right" w:leader="dot" w:pos="9072"/>
        </w:tabs>
        <w:spacing w:before="40" w:after="40" w:line="360" w:lineRule="auto"/>
        <w:ind w:right="74"/>
        <w:rPr>
          <w:b w:val="0"/>
        </w:rPr>
      </w:pPr>
    </w:p>
    <w:p w:rsidR="00782D9E" w:rsidRDefault="00782D9E" w:rsidP="00782D9E">
      <w:pPr>
        <w:pStyle w:val="Naslov21"/>
        <w:tabs>
          <w:tab w:val="right" w:leader="dot" w:pos="9072"/>
        </w:tabs>
        <w:spacing w:before="40" w:after="40" w:line="360" w:lineRule="auto"/>
        <w:ind w:right="74"/>
        <w:rPr>
          <w:b w:val="0"/>
        </w:rPr>
      </w:pPr>
      <w:r>
        <w:rPr>
          <w:b w:val="0"/>
        </w:rPr>
        <w:t>Ovi prihodi pripadaju kategoriji izvora financiranja 4 P</w:t>
      </w:r>
      <w:r w:rsidRPr="00F903DC">
        <w:rPr>
          <w:b w:val="0"/>
        </w:rPr>
        <w:t>rihodi za posebne namjene</w:t>
      </w:r>
      <w:r>
        <w:rPr>
          <w:b w:val="0"/>
        </w:rPr>
        <w:t>.</w:t>
      </w:r>
      <w:r w:rsidRPr="00F903DC">
        <w:rPr>
          <w:b w:val="0"/>
        </w:rPr>
        <w:t xml:space="preserve"> </w:t>
      </w:r>
      <w:r>
        <w:rPr>
          <w:b w:val="0"/>
        </w:rPr>
        <w:t>Za korisnike koji u cijelosti posluju preko državne riznice vrijede sljedeća pravila:</w:t>
      </w:r>
    </w:p>
    <w:p w:rsidR="00782D9E" w:rsidRDefault="00782D9E" w:rsidP="00782D9E">
      <w:pPr>
        <w:pStyle w:val="Naslov21"/>
        <w:tabs>
          <w:tab w:val="right" w:leader="dot" w:pos="9072"/>
        </w:tabs>
        <w:spacing w:before="40" w:after="40" w:line="360" w:lineRule="auto"/>
        <w:ind w:left="720" w:right="74"/>
        <w:rPr>
          <w:b w:val="0"/>
        </w:rPr>
      </w:pPr>
      <w:r>
        <w:rPr>
          <w:b w:val="0"/>
        </w:rPr>
        <w:t xml:space="preserve">- </w:t>
      </w:r>
      <w:r w:rsidRPr="00F903DC">
        <w:rPr>
          <w:b w:val="0"/>
        </w:rPr>
        <w:t xml:space="preserve">Ako su namjenski prihodi i primici u proračun uplaćeni u nižem opsegu nego što je planirano, korisnik može preuzeti i plaćati obveze samo u visini stvarno uplaćenih, odnosno raspoloživih sredstava. </w:t>
      </w:r>
    </w:p>
    <w:p w:rsidR="00782D9E" w:rsidRDefault="00782D9E" w:rsidP="00782D9E">
      <w:pPr>
        <w:pStyle w:val="Naslov21"/>
        <w:tabs>
          <w:tab w:val="right" w:leader="dot" w:pos="9072"/>
        </w:tabs>
        <w:spacing w:before="40" w:after="40" w:line="360" w:lineRule="auto"/>
        <w:ind w:left="720" w:right="74"/>
        <w:rPr>
          <w:b w:val="0"/>
        </w:rPr>
      </w:pPr>
      <w:r>
        <w:rPr>
          <w:b w:val="0"/>
        </w:rPr>
        <w:t xml:space="preserve">- </w:t>
      </w:r>
      <w:r w:rsidRPr="00F903DC">
        <w:rPr>
          <w:b w:val="0"/>
        </w:rPr>
        <w:t xml:space="preserve">Uplaćeni, a manje planirani prihodi za posebne namjene mogu se izvršavati iznad iznosa utvrđenih u proračunu. </w:t>
      </w:r>
    </w:p>
    <w:p w:rsidR="00782D9E" w:rsidRDefault="00782D9E" w:rsidP="00782D9E">
      <w:pPr>
        <w:pStyle w:val="Naslov21"/>
        <w:tabs>
          <w:tab w:val="right" w:leader="dot" w:pos="9072"/>
        </w:tabs>
        <w:spacing w:before="40" w:after="40" w:line="360" w:lineRule="auto"/>
        <w:ind w:left="720" w:right="74"/>
        <w:rPr>
          <w:b w:val="0"/>
        </w:rPr>
      </w:pPr>
      <w:r>
        <w:rPr>
          <w:b w:val="0"/>
        </w:rPr>
        <w:t xml:space="preserve">- </w:t>
      </w:r>
      <w:r w:rsidRPr="00F903DC">
        <w:rPr>
          <w:b w:val="0"/>
        </w:rPr>
        <w:t xml:space="preserve">Namjenski prihodi i primici koji nisu bili iskorišteni u prethodnoj godini prenose se u proračun za tekuću proračunsku godinu. </w:t>
      </w:r>
    </w:p>
    <w:p w:rsidR="00782D9E" w:rsidRDefault="00782D9E" w:rsidP="00782D9E">
      <w:pPr>
        <w:pStyle w:val="Naslov21"/>
        <w:tabs>
          <w:tab w:val="right" w:leader="dot" w:pos="9072"/>
        </w:tabs>
        <w:spacing w:before="40" w:after="40" w:line="360" w:lineRule="auto"/>
        <w:ind w:left="720" w:right="74"/>
        <w:rPr>
          <w:b w:val="0"/>
        </w:rPr>
      </w:pPr>
      <w:r>
        <w:rPr>
          <w:b w:val="0"/>
        </w:rPr>
        <w:t xml:space="preserve">- </w:t>
      </w:r>
      <w:r w:rsidRPr="00F903DC">
        <w:rPr>
          <w:b w:val="0"/>
        </w:rPr>
        <w:t>Preneseni prihodi i primici mogu se koristiti iznad financijskog plana proračunskog korisnika.</w:t>
      </w:r>
    </w:p>
    <w:p w:rsidR="00782D9E" w:rsidRDefault="00782D9E" w:rsidP="00782D9E">
      <w:pPr>
        <w:pStyle w:val="Naslov21"/>
        <w:tabs>
          <w:tab w:val="right" w:leader="dot" w:pos="9072"/>
        </w:tabs>
        <w:spacing w:before="40" w:after="40" w:line="360" w:lineRule="auto"/>
        <w:ind w:right="74"/>
        <w:rPr>
          <w:b w:val="0"/>
        </w:rPr>
      </w:pPr>
      <w:r>
        <w:rPr>
          <w:b w:val="0"/>
        </w:rPr>
        <w:t>Navedena pravila, ali bez novčanog tijeka i prilagođena takvom praćenju, primjenjivat će se i kod</w:t>
      </w:r>
      <w:r w:rsidR="00C102FC">
        <w:rPr>
          <w:b w:val="0"/>
        </w:rPr>
        <w:t xml:space="preserve"> navedenih</w:t>
      </w:r>
      <w:r>
        <w:rPr>
          <w:b w:val="0"/>
        </w:rPr>
        <w:t xml:space="preserve"> ustanova na način opisan u točki 2.2. ove Upute.</w:t>
      </w:r>
    </w:p>
    <w:p w:rsidR="00DF3552" w:rsidRDefault="00DF3552" w:rsidP="00625134">
      <w:pPr>
        <w:pStyle w:val="Naslov21"/>
        <w:tabs>
          <w:tab w:val="right" w:leader="dot" w:pos="9072"/>
        </w:tabs>
        <w:spacing w:before="40" w:after="40" w:line="360" w:lineRule="auto"/>
        <w:ind w:right="74"/>
        <w:rPr>
          <w:b w:val="0"/>
        </w:rPr>
      </w:pPr>
    </w:p>
    <w:tbl>
      <w:tblPr>
        <w:tblW w:w="9972" w:type="dxa"/>
        <w:tblInd w:w="-318" w:type="dxa"/>
        <w:tblLook w:val="04A0" w:firstRow="1" w:lastRow="0" w:firstColumn="1" w:lastColumn="0" w:noHBand="0" w:noVBand="1"/>
      </w:tblPr>
      <w:tblGrid>
        <w:gridCol w:w="1560"/>
        <w:gridCol w:w="3720"/>
        <w:gridCol w:w="1240"/>
        <w:gridCol w:w="1106"/>
        <w:gridCol w:w="1106"/>
        <w:gridCol w:w="1240"/>
      </w:tblGrid>
      <w:tr w:rsidR="00B169D7" w:rsidRPr="00B169D7" w:rsidTr="00B169D7">
        <w:trPr>
          <w:trHeight w:val="3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9D7" w:rsidRPr="00B169D7" w:rsidRDefault="00B169D7" w:rsidP="00B169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69D7" w:rsidRPr="00B169D7" w:rsidRDefault="00B169D7" w:rsidP="00B169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69D7" w:rsidRPr="00B169D7" w:rsidRDefault="00B169D7" w:rsidP="00B169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9D7">
              <w:rPr>
                <w:rFonts w:ascii="Arial" w:hAnsi="Arial" w:cs="Arial"/>
                <w:b/>
                <w:bCs/>
                <w:sz w:val="16"/>
                <w:szCs w:val="16"/>
              </w:rPr>
              <w:t>PRORAČUN ZA 2015.</w:t>
            </w:r>
          </w:p>
        </w:tc>
      </w:tr>
      <w:tr w:rsidR="00B169D7" w:rsidRPr="00B169D7" w:rsidTr="00B169D7">
        <w:trPr>
          <w:trHeight w:val="240"/>
        </w:trPr>
        <w:tc>
          <w:tcPr>
            <w:tcW w:w="156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ind w:firstLineChars="100"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9D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2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ind w:firstLineChars="100"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9D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9D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9D7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9D7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Ukupno</w:t>
            </w:r>
          </w:p>
        </w:tc>
      </w:tr>
      <w:tr w:rsidR="00B169D7" w:rsidRPr="00B169D7" w:rsidTr="00B169D7">
        <w:trPr>
          <w:trHeight w:val="1050"/>
        </w:trPr>
        <w:tc>
          <w:tcPr>
            <w:tcW w:w="156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ind w:firstLineChars="100"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9D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ind w:firstLineChars="100"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9D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169D7" w:rsidRPr="00B169D7" w:rsidRDefault="00B169D7" w:rsidP="00B169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9D7">
              <w:rPr>
                <w:rFonts w:ascii="Arial" w:hAnsi="Arial" w:cs="Arial"/>
                <w:sz w:val="16"/>
                <w:szCs w:val="16"/>
              </w:rPr>
              <w:t>Opći prihodi i primici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169D7" w:rsidRPr="00B169D7" w:rsidRDefault="00B169D7" w:rsidP="00B169D7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B169D7">
              <w:rPr>
                <w:rFonts w:ascii="Arial" w:hAnsi="Arial" w:cs="Arial"/>
                <w:sz w:val="16"/>
                <w:szCs w:val="16"/>
              </w:rPr>
              <w:t>Vlastiti prihodi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169D7" w:rsidRPr="00B169D7" w:rsidRDefault="00B169D7" w:rsidP="00B169D7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B169D7">
              <w:rPr>
                <w:rFonts w:ascii="Arial" w:hAnsi="Arial" w:cs="Arial"/>
                <w:sz w:val="16"/>
                <w:szCs w:val="16"/>
              </w:rPr>
              <w:t>Ostali prihodi za posebne namjene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9D7" w:rsidRPr="00B169D7" w:rsidRDefault="00B169D7" w:rsidP="00B169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169D7" w:rsidRPr="00B169D7" w:rsidTr="00B169D7">
        <w:trPr>
          <w:trHeight w:val="450"/>
        </w:trPr>
        <w:tc>
          <w:tcPr>
            <w:tcW w:w="156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169D7" w:rsidRPr="00B169D7" w:rsidRDefault="00B169D7" w:rsidP="00B169D7">
            <w:pPr>
              <w:ind w:firstLineChars="200" w:firstLine="32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9D7">
              <w:rPr>
                <w:rFonts w:ascii="Arial" w:hAnsi="Arial" w:cs="Arial"/>
                <w:b/>
                <w:bCs/>
                <w:sz w:val="16"/>
                <w:szCs w:val="16"/>
              </w:rPr>
              <w:t>080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169D7" w:rsidRPr="00B169D7" w:rsidRDefault="00B169D7" w:rsidP="00B169D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9D7">
              <w:rPr>
                <w:rFonts w:ascii="Arial" w:hAnsi="Arial" w:cs="Arial"/>
                <w:b/>
                <w:bCs/>
                <w:sz w:val="16"/>
                <w:szCs w:val="16"/>
              </w:rPr>
              <w:t>MINISTARSTVO ZNANOSTI, OBRAZOVANJA I SPORTA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169D7" w:rsidRPr="00B169D7" w:rsidTr="00B169D7">
        <w:trPr>
          <w:trHeight w:val="450"/>
        </w:trPr>
        <w:tc>
          <w:tcPr>
            <w:tcW w:w="156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169D7" w:rsidRPr="00B169D7" w:rsidRDefault="00B169D7" w:rsidP="00B169D7">
            <w:pPr>
              <w:ind w:firstLineChars="300" w:firstLine="48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9D7">
              <w:rPr>
                <w:rFonts w:ascii="Arial" w:hAnsi="Arial" w:cs="Arial"/>
                <w:b/>
                <w:bCs/>
                <w:sz w:val="16"/>
                <w:szCs w:val="16"/>
              </w:rPr>
              <w:t>08006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169D7" w:rsidRPr="00B169D7" w:rsidRDefault="00B169D7" w:rsidP="00B169D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9D7">
              <w:rPr>
                <w:rFonts w:ascii="Arial" w:hAnsi="Arial" w:cs="Arial"/>
                <w:b/>
                <w:bCs/>
                <w:sz w:val="16"/>
                <w:szCs w:val="16"/>
              </w:rPr>
              <w:t>Sveučilišta i veleučilišta u Republici Hrvatskoj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169D7" w:rsidRPr="00B169D7" w:rsidTr="00B169D7">
        <w:trPr>
          <w:trHeight w:val="450"/>
        </w:trPr>
        <w:tc>
          <w:tcPr>
            <w:tcW w:w="156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169D7" w:rsidRPr="00B169D7" w:rsidRDefault="00B169D7" w:rsidP="00B169D7">
            <w:pPr>
              <w:ind w:firstLineChars="400" w:firstLine="64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9D7">
              <w:rPr>
                <w:rFonts w:ascii="Arial" w:hAnsi="Arial" w:cs="Arial"/>
                <w:b/>
                <w:bCs/>
                <w:sz w:val="16"/>
                <w:szCs w:val="16"/>
              </w:rPr>
              <w:t>A621001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169D7" w:rsidRPr="00B169D7" w:rsidRDefault="00B169D7" w:rsidP="00B169D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9D7">
              <w:rPr>
                <w:rFonts w:ascii="Arial" w:hAnsi="Arial" w:cs="Arial"/>
                <w:b/>
                <w:bCs/>
                <w:sz w:val="16"/>
                <w:szCs w:val="16"/>
              </w:rPr>
              <w:t>REDOVNA DJELATNOST SVEUČILIŠTA U ZAGREBU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1.139.345.202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210.948.805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206.076.938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1.556.370.945</w:t>
            </w:r>
          </w:p>
        </w:tc>
      </w:tr>
      <w:tr w:rsidR="00B169D7" w:rsidRPr="00B169D7" w:rsidTr="00B169D7">
        <w:trPr>
          <w:trHeight w:val="240"/>
        </w:trPr>
        <w:tc>
          <w:tcPr>
            <w:tcW w:w="156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169D7" w:rsidRPr="00B169D7" w:rsidRDefault="00B169D7" w:rsidP="00B169D7">
            <w:pPr>
              <w:ind w:firstLineChars="500" w:firstLine="800"/>
              <w:rPr>
                <w:rFonts w:ascii="Arial" w:hAnsi="Arial" w:cs="Arial"/>
                <w:sz w:val="16"/>
                <w:szCs w:val="16"/>
              </w:rPr>
            </w:pPr>
            <w:r w:rsidRPr="00B169D7"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169D7" w:rsidRPr="00B169D7" w:rsidRDefault="00B169D7" w:rsidP="00B169D7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B169D7">
              <w:rPr>
                <w:rFonts w:ascii="Arial" w:hAnsi="Arial" w:cs="Arial"/>
                <w:sz w:val="16"/>
                <w:szCs w:val="16"/>
              </w:rPr>
              <w:t>Plaće (Bruto)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897.413.185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72.060.112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70.395.882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1.039.869.179</w:t>
            </w:r>
          </w:p>
        </w:tc>
      </w:tr>
      <w:tr w:rsidR="00B169D7" w:rsidRPr="00B169D7" w:rsidTr="00B169D7">
        <w:trPr>
          <w:trHeight w:val="240"/>
        </w:trPr>
        <w:tc>
          <w:tcPr>
            <w:tcW w:w="156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169D7" w:rsidRPr="00B169D7" w:rsidRDefault="00B169D7" w:rsidP="00B169D7">
            <w:pPr>
              <w:ind w:firstLineChars="500" w:firstLine="800"/>
              <w:rPr>
                <w:rFonts w:ascii="Arial" w:hAnsi="Arial" w:cs="Arial"/>
                <w:sz w:val="16"/>
                <w:szCs w:val="16"/>
              </w:rPr>
            </w:pPr>
            <w:r w:rsidRPr="00B169D7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169D7" w:rsidRPr="00B169D7" w:rsidRDefault="00B169D7" w:rsidP="00B169D7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B169D7">
              <w:rPr>
                <w:rFonts w:ascii="Arial" w:hAnsi="Arial" w:cs="Arial"/>
                <w:sz w:val="16"/>
                <w:szCs w:val="16"/>
              </w:rPr>
              <w:t>Ostali rashodi za zaposlene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8.111.015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8.111.015</w:t>
            </w:r>
          </w:p>
        </w:tc>
      </w:tr>
      <w:tr w:rsidR="00B169D7" w:rsidRPr="00B169D7" w:rsidTr="00B169D7">
        <w:trPr>
          <w:trHeight w:val="240"/>
        </w:trPr>
        <w:tc>
          <w:tcPr>
            <w:tcW w:w="156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169D7" w:rsidRPr="00B169D7" w:rsidRDefault="00B169D7" w:rsidP="00B169D7">
            <w:pPr>
              <w:ind w:firstLineChars="500" w:firstLine="800"/>
              <w:rPr>
                <w:rFonts w:ascii="Arial" w:hAnsi="Arial" w:cs="Arial"/>
                <w:sz w:val="16"/>
                <w:szCs w:val="16"/>
              </w:rPr>
            </w:pPr>
            <w:r w:rsidRPr="00B169D7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169D7" w:rsidRPr="00B169D7" w:rsidRDefault="00B169D7" w:rsidP="00B169D7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B169D7">
              <w:rPr>
                <w:rFonts w:ascii="Arial" w:hAnsi="Arial" w:cs="Arial"/>
                <w:sz w:val="16"/>
                <w:szCs w:val="16"/>
              </w:rPr>
              <w:t>Doprinosi na plaće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153.893.801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12.319.411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12.034.894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178.248.106</w:t>
            </w:r>
          </w:p>
        </w:tc>
      </w:tr>
      <w:tr w:rsidR="00B169D7" w:rsidRPr="00B169D7" w:rsidTr="00B169D7">
        <w:trPr>
          <w:trHeight w:val="240"/>
        </w:trPr>
        <w:tc>
          <w:tcPr>
            <w:tcW w:w="156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169D7" w:rsidRPr="00B169D7" w:rsidRDefault="00B169D7" w:rsidP="00B169D7">
            <w:pPr>
              <w:ind w:firstLineChars="500" w:firstLine="800"/>
              <w:rPr>
                <w:rFonts w:ascii="Arial" w:hAnsi="Arial" w:cs="Arial"/>
                <w:sz w:val="16"/>
                <w:szCs w:val="16"/>
              </w:rPr>
            </w:pPr>
            <w:r w:rsidRPr="00B169D7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169D7" w:rsidRPr="00B169D7" w:rsidRDefault="00B169D7" w:rsidP="00B169D7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B169D7">
              <w:rPr>
                <w:rFonts w:ascii="Arial" w:hAnsi="Arial" w:cs="Arial"/>
                <w:sz w:val="16"/>
                <w:szCs w:val="16"/>
              </w:rPr>
              <w:t>Naknade troškova zaposlenima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32.541.753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18.985.392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18.546.924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70.074.069</w:t>
            </w:r>
          </w:p>
        </w:tc>
      </w:tr>
      <w:tr w:rsidR="00B169D7" w:rsidRPr="00B169D7" w:rsidTr="00B169D7">
        <w:trPr>
          <w:trHeight w:val="240"/>
        </w:trPr>
        <w:tc>
          <w:tcPr>
            <w:tcW w:w="156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169D7" w:rsidRPr="00B169D7" w:rsidRDefault="00B169D7" w:rsidP="00B169D7">
            <w:pPr>
              <w:ind w:firstLineChars="500" w:firstLine="800"/>
              <w:rPr>
                <w:rFonts w:ascii="Arial" w:hAnsi="Arial" w:cs="Arial"/>
                <w:sz w:val="16"/>
                <w:szCs w:val="16"/>
              </w:rPr>
            </w:pPr>
            <w:r w:rsidRPr="00B169D7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169D7" w:rsidRPr="00B169D7" w:rsidRDefault="00B169D7" w:rsidP="00B169D7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B169D7">
              <w:rPr>
                <w:rFonts w:ascii="Arial" w:hAnsi="Arial" w:cs="Arial"/>
                <w:sz w:val="16"/>
                <w:szCs w:val="16"/>
              </w:rPr>
              <w:t>Rashodi za materijal i energiju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17.276.569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18.985.392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18.546.924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54.808.885</w:t>
            </w:r>
          </w:p>
        </w:tc>
      </w:tr>
      <w:tr w:rsidR="00B169D7" w:rsidRPr="00B169D7" w:rsidTr="00B169D7">
        <w:trPr>
          <w:trHeight w:val="240"/>
        </w:trPr>
        <w:tc>
          <w:tcPr>
            <w:tcW w:w="156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169D7" w:rsidRPr="00B169D7" w:rsidRDefault="00B169D7" w:rsidP="00B169D7">
            <w:pPr>
              <w:ind w:firstLineChars="500" w:firstLine="800"/>
              <w:rPr>
                <w:rFonts w:ascii="Arial" w:hAnsi="Arial" w:cs="Arial"/>
                <w:sz w:val="16"/>
                <w:szCs w:val="16"/>
              </w:rPr>
            </w:pPr>
            <w:r w:rsidRPr="00B169D7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169D7" w:rsidRPr="00B169D7" w:rsidRDefault="00B169D7" w:rsidP="00B169D7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B169D7">
              <w:rPr>
                <w:rFonts w:ascii="Arial" w:hAnsi="Arial" w:cs="Arial"/>
                <w:sz w:val="16"/>
                <w:szCs w:val="16"/>
              </w:rPr>
              <w:t>Rashodi za usluge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21.697.859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50.627.713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49.458.465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121.784.037</w:t>
            </w:r>
          </w:p>
        </w:tc>
      </w:tr>
      <w:tr w:rsidR="00B169D7" w:rsidRPr="00B169D7" w:rsidTr="00B169D7">
        <w:trPr>
          <w:trHeight w:val="240"/>
        </w:trPr>
        <w:tc>
          <w:tcPr>
            <w:tcW w:w="156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169D7" w:rsidRPr="00B169D7" w:rsidRDefault="00B169D7" w:rsidP="00B169D7">
            <w:pPr>
              <w:ind w:firstLineChars="500" w:firstLine="800"/>
              <w:rPr>
                <w:rFonts w:ascii="Arial" w:hAnsi="Arial" w:cs="Arial"/>
                <w:sz w:val="16"/>
                <w:szCs w:val="16"/>
              </w:rPr>
            </w:pPr>
            <w:r w:rsidRPr="00B169D7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169D7" w:rsidRPr="00B169D7" w:rsidRDefault="00B169D7" w:rsidP="00B169D7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B169D7">
              <w:rPr>
                <w:rFonts w:ascii="Arial" w:hAnsi="Arial" w:cs="Arial"/>
                <w:sz w:val="16"/>
                <w:szCs w:val="16"/>
              </w:rPr>
              <w:t>Ostali nespomenuti rashodi poslovanja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964.364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37.970.785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37.093.849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76.028.998</w:t>
            </w:r>
          </w:p>
        </w:tc>
      </w:tr>
      <w:tr w:rsidR="00B169D7" w:rsidRPr="00B169D7" w:rsidTr="00B169D7">
        <w:trPr>
          <w:trHeight w:val="240"/>
        </w:trPr>
        <w:tc>
          <w:tcPr>
            <w:tcW w:w="156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169D7" w:rsidRPr="00B169D7" w:rsidRDefault="00B169D7" w:rsidP="00B169D7">
            <w:pPr>
              <w:ind w:firstLineChars="500" w:firstLine="800"/>
              <w:rPr>
                <w:rFonts w:ascii="Arial" w:hAnsi="Arial" w:cs="Arial"/>
                <w:sz w:val="16"/>
                <w:szCs w:val="16"/>
              </w:rPr>
            </w:pPr>
            <w:r w:rsidRPr="00B169D7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169D7" w:rsidRPr="00B169D7" w:rsidRDefault="00B169D7" w:rsidP="00B169D7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B169D7">
              <w:rPr>
                <w:rFonts w:ascii="Arial" w:hAnsi="Arial" w:cs="Arial"/>
                <w:sz w:val="16"/>
                <w:szCs w:val="16"/>
              </w:rPr>
              <w:t>Kamate za primljene kredite i zajmove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89.314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89.314</w:t>
            </w:r>
          </w:p>
        </w:tc>
      </w:tr>
      <w:tr w:rsidR="00B169D7" w:rsidRPr="00B169D7" w:rsidTr="00B169D7">
        <w:trPr>
          <w:trHeight w:val="240"/>
        </w:trPr>
        <w:tc>
          <w:tcPr>
            <w:tcW w:w="156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169D7" w:rsidRPr="00B169D7" w:rsidRDefault="00B169D7" w:rsidP="00B169D7">
            <w:pPr>
              <w:ind w:firstLineChars="500" w:firstLine="800"/>
              <w:rPr>
                <w:rFonts w:ascii="Arial" w:hAnsi="Arial" w:cs="Arial"/>
                <w:sz w:val="16"/>
                <w:szCs w:val="16"/>
              </w:rPr>
            </w:pPr>
            <w:r w:rsidRPr="00B169D7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169D7" w:rsidRPr="00B169D7" w:rsidRDefault="00B169D7" w:rsidP="00B169D7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B169D7">
              <w:rPr>
                <w:rFonts w:ascii="Arial" w:hAnsi="Arial" w:cs="Arial"/>
                <w:sz w:val="16"/>
                <w:szCs w:val="16"/>
              </w:rPr>
              <w:t>Ostali financijski rashodi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261.504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261.504</w:t>
            </w:r>
          </w:p>
        </w:tc>
      </w:tr>
      <w:tr w:rsidR="00B169D7" w:rsidRPr="00B169D7" w:rsidTr="00B169D7">
        <w:trPr>
          <w:trHeight w:val="450"/>
        </w:trPr>
        <w:tc>
          <w:tcPr>
            <w:tcW w:w="156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169D7" w:rsidRPr="00B169D7" w:rsidRDefault="00B169D7" w:rsidP="00B169D7">
            <w:pPr>
              <w:ind w:firstLineChars="500" w:firstLine="800"/>
              <w:rPr>
                <w:rFonts w:ascii="Arial" w:hAnsi="Arial" w:cs="Arial"/>
                <w:sz w:val="16"/>
                <w:szCs w:val="16"/>
              </w:rPr>
            </w:pPr>
            <w:r w:rsidRPr="00B169D7">
              <w:rPr>
                <w:rFonts w:ascii="Arial" w:hAnsi="Arial" w:cs="Arial"/>
                <w:sz w:val="16"/>
                <w:szCs w:val="16"/>
              </w:rPr>
              <w:lastRenderedPageBreak/>
              <w:t>372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169D7" w:rsidRPr="00B169D7" w:rsidRDefault="00B169D7" w:rsidP="00B169D7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B169D7">
              <w:rPr>
                <w:rFonts w:ascii="Arial" w:hAnsi="Arial" w:cs="Arial"/>
                <w:sz w:val="16"/>
                <w:szCs w:val="16"/>
              </w:rPr>
              <w:t>Ostale naknade građanima i kućanstvima iz proračuna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4.893.934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4.893.934</w:t>
            </w:r>
          </w:p>
        </w:tc>
      </w:tr>
      <w:tr w:rsidR="00B169D7" w:rsidRPr="00B169D7" w:rsidTr="00B169D7">
        <w:trPr>
          <w:trHeight w:val="240"/>
        </w:trPr>
        <w:tc>
          <w:tcPr>
            <w:tcW w:w="156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169D7" w:rsidRPr="00B169D7" w:rsidRDefault="00B169D7" w:rsidP="00B169D7">
            <w:pPr>
              <w:ind w:firstLineChars="500" w:firstLine="800"/>
              <w:rPr>
                <w:rFonts w:ascii="Arial" w:hAnsi="Arial" w:cs="Arial"/>
                <w:sz w:val="16"/>
                <w:szCs w:val="16"/>
              </w:rPr>
            </w:pPr>
            <w:r w:rsidRPr="00B169D7">
              <w:rPr>
                <w:rFonts w:ascii="Arial" w:hAnsi="Arial" w:cs="Arial"/>
                <w:sz w:val="16"/>
                <w:szCs w:val="16"/>
              </w:rPr>
              <w:t>381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169D7" w:rsidRPr="00B169D7" w:rsidRDefault="00B169D7" w:rsidP="00B169D7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B169D7">
              <w:rPr>
                <w:rFonts w:ascii="Arial" w:hAnsi="Arial" w:cs="Arial"/>
                <w:sz w:val="16"/>
                <w:szCs w:val="16"/>
              </w:rPr>
              <w:t>Tekuće donacije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2.201.904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2.201.904</w:t>
            </w:r>
          </w:p>
        </w:tc>
      </w:tr>
      <w:tr w:rsidR="00B169D7" w:rsidRPr="00B169D7" w:rsidTr="00B169D7">
        <w:trPr>
          <w:trHeight w:val="450"/>
        </w:trPr>
        <w:tc>
          <w:tcPr>
            <w:tcW w:w="156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169D7" w:rsidRPr="00B169D7" w:rsidRDefault="00B169D7" w:rsidP="00B169D7">
            <w:pPr>
              <w:ind w:firstLineChars="400" w:firstLine="64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9D7">
              <w:rPr>
                <w:rFonts w:ascii="Arial" w:hAnsi="Arial" w:cs="Arial"/>
                <w:b/>
                <w:bCs/>
                <w:sz w:val="16"/>
                <w:szCs w:val="16"/>
              </w:rPr>
              <w:t>A621002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169D7" w:rsidRPr="00B169D7" w:rsidRDefault="00B169D7" w:rsidP="00B169D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9D7">
              <w:rPr>
                <w:rFonts w:ascii="Arial" w:hAnsi="Arial" w:cs="Arial"/>
                <w:b/>
                <w:bCs/>
                <w:sz w:val="16"/>
                <w:szCs w:val="16"/>
              </w:rPr>
              <w:t>REDOVNA DJELATNOST SVEUČILIŠTA U RIJECI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249.605.399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33.520.060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46.641.016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329.766.475</w:t>
            </w:r>
          </w:p>
        </w:tc>
      </w:tr>
      <w:tr w:rsidR="00B169D7" w:rsidRPr="00B169D7" w:rsidTr="00B169D7">
        <w:trPr>
          <w:trHeight w:val="240"/>
        </w:trPr>
        <w:tc>
          <w:tcPr>
            <w:tcW w:w="156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169D7" w:rsidRPr="00B169D7" w:rsidRDefault="00B169D7" w:rsidP="00B169D7">
            <w:pPr>
              <w:ind w:firstLineChars="500" w:firstLine="800"/>
              <w:rPr>
                <w:rFonts w:ascii="Arial" w:hAnsi="Arial" w:cs="Arial"/>
                <w:sz w:val="16"/>
                <w:szCs w:val="16"/>
              </w:rPr>
            </w:pPr>
            <w:r w:rsidRPr="00B169D7"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169D7" w:rsidRPr="00B169D7" w:rsidRDefault="00B169D7" w:rsidP="00B169D7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B169D7">
              <w:rPr>
                <w:rFonts w:ascii="Arial" w:hAnsi="Arial" w:cs="Arial"/>
                <w:sz w:val="16"/>
                <w:szCs w:val="16"/>
              </w:rPr>
              <w:t>Plaće (Bruto)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199.500.174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11.450.453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15.932.571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226.883.198</w:t>
            </w:r>
          </w:p>
        </w:tc>
      </w:tr>
      <w:tr w:rsidR="00B169D7" w:rsidRPr="00B169D7" w:rsidTr="00B169D7">
        <w:trPr>
          <w:trHeight w:val="240"/>
        </w:trPr>
        <w:tc>
          <w:tcPr>
            <w:tcW w:w="156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169D7" w:rsidRPr="00B169D7" w:rsidRDefault="00B169D7" w:rsidP="00B169D7">
            <w:pPr>
              <w:ind w:firstLineChars="500" w:firstLine="800"/>
              <w:rPr>
                <w:rFonts w:ascii="Arial" w:hAnsi="Arial" w:cs="Arial"/>
                <w:sz w:val="16"/>
                <w:szCs w:val="16"/>
              </w:rPr>
            </w:pPr>
            <w:r w:rsidRPr="00B169D7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169D7" w:rsidRPr="00B169D7" w:rsidRDefault="00B169D7" w:rsidP="00B169D7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B169D7">
              <w:rPr>
                <w:rFonts w:ascii="Arial" w:hAnsi="Arial" w:cs="Arial"/>
                <w:sz w:val="16"/>
                <w:szCs w:val="16"/>
              </w:rPr>
              <w:t>Ostali rashodi za zaposlene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2.042.726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2.042.726</w:t>
            </w:r>
          </w:p>
        </w:tc>
      </w:tr>
      <w:tr w:rsidR="00B169D7" w:rsidRPr="00B169D7" w:rsidTr="00B169D7">
        <w:trPr>
          <w:trHeight w:val="240"/>
        </w:trPr>
        <w:tc>
          <w:tcPr>
            <w:tcW w:w="156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169D7" w:rsidRPr="00B169D7" w:rsidRDefault="00B169D7" w:rsidP="00B169D7">
            <w:pPr>
              <w:ind w:firstLineChars="500" w:firstLine="800"/>
              <w:rPr>
                <w:rFonts w:ascii="Arial" w:hAnsi="Arial" w:cs="Arial"/>
                <w:sz w:val="16"/>
                <w:szCs w:val="16"/>
              </w:rPr>
            </w:pPr>
            <w:r w:rsidRPr="00B169D7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169D7" w:rsidRPr="00B169D7" w:rsidRDefault="00B169D7" w:rsidP="00B169D7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B169D7">
              <w:rPr>
                <w:rFonts w:ascii="Arial" w:hAnsi="Arial" w:cs="Arial"/>
                <w:sz w:val="16"/>
                <w:szCs w:val="16"/>
              </w:rPr>
              <w:t>Doprinosi na plaće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34.295.227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1.957.571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2.723.835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38.976.633</w:t>
            </w:r>
          </w:p>
        </w:tc>
      </w:tr>
      <w:tr w:rsidR="00B169D7" w:rsidRPr="00B169D7" w:rsidTr="00B169D7">
        <w:trPr>
          <w:trHeight w:val="240"/>
        </w:trPr>
        <w:tc>
          <w:tcPr>
            <w:tcW w:w="156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169D7" w:rsidRPr="00B169D7" w:rsidRDefault="00B169D7" w:rsidP="00B169D7">
            <w:pPr>
              <w:ind w:firstLineChars="500" w:firstLine="800"/>
              <w:rPr>
                <w:rFonts w:ascii="Arial" w:hAnsi="Arial" w:cs="Arial"/>
                <w:sz w:val="16"/>
                <w:szCs w:val="16"/>
              </w:rPr>
            </w:pPr>
            <w:r w:rsidRPr="00B169D7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169D7" w:rsidRPr="00B169D7" w:rsidRDefault="00B169D7" w:rsidP="00B169D7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B169D7">
              <w:rPr>
                <w:rFonts w:ascii="Arial" w:hAnsi="Arial" w:cs="Arial"/>
                <w:sz w:val="16"/>
                <w:szCs w:val="16"/>
              </w:rPr>
              <w:t>Naknade troškova zaposlenima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6.014.372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3.016.806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4.197.692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13.228.870</w:t>
            </w:r>
          </w:p>
        </w:tc>
      </w:tr>
      <w:tr w:rsidR="00B169D7" w:rsidRPr="00B169D7" w:rsidTr="00B169D7">
        <w:trPr>
          <w:trHeight w:val="240"/>
        </w:trPr>
        <w:tc>
          <w:tcPr>
            <w:tcW w:w="156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169D7" w:rsidRPr="00B169D7" w:rsidRDefault="00B169D7" w:rsidP="00B169D7">
            <w:pPr>
              <w:ind w:firstLineChars="500" w:firstLine="800"/>
              <w:rPr>
                <w:rFonts w:ascii="Arial" w:hAnsi="Arial" w:cs="Arial"/>
                <w:sz w:val="16"/>
                <w:szCs w:val="16"/>
              </w:rPr>
            </w:pPr>
            <w:r w:rsidRPr="00B169D7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169D7" w:rsidRPr="00B169D7" w:rsidRDefault="00B169D7" w:rsidP="00B169D7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B169D7">
              <w:rPr>
                <w:rFonts w:ascii="Arial" w:hAnsi="Arial" w:cs="Arial"/>
                <w:sz w:val="16"/>
                <w:szCs w:val="16"/>
              </w:rPr>
              <w:t>Rashodi za materijal i energiju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1.476.094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3.016.805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4.197.691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8.690.590</w:t>
            </w:r>
          </w:p>
        </w:tc>
      </w:tr>
      <w:tr w:rsidR="00B169D7" w:rsidRPr="00B169D7" w:rsidTr="00B169D7">
        <w:trPr>
          <w:trHeight w:val="240"/>
        </w:trPr>
        <w:tc>
          <w:tcPr>
            <w:tcW w:w="156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169D7" w:rsidRPr="00B169D7" w:rsidRDefault="00B169D7" w:rsidP="00B169D7">
            <w:pPr>
              <w:ind w:firstLineChars="500" w:firstLine="800"/>
              <w:rPr>
                <w:rFonts w:ascii="Arial" w:hAnsi="Arial" w:cs="Arial"/>
                <w:sz w:val="16"/>
                <w:szCs w:val="16"/>
              </w:rPr>
            </w:pPr>
            <w:r w:rsidRPr="00B169D7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169D7" w:rsidRPr="00B169D7" w:rsidRDefault="00B169D7" w:rsidP="00B169D7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B169D7">
              <w:rPr>
                <w:rFonts w:ascii="Arial" w:hAnsi="Arial" w:cs="Arial"/>
                <w:sz w:val="16"/>
                <w:szCs w:val="16"/>
              </w:rPr>
              <w:t>Rashodi za usluge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4.268.555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8.044.814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11.193.844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23.507.213</w:t>
            </w:r>
          </w:p>
        </w:tc>
      </w:tr>
      <w:tr w:rsidR="00B169D7" w:rsidRPr="00B169D7" w:rsidTr="00B169D7">
        <w:trPr>
          <w:trHeight w:val="240"/>
        </w:trPr>
        <w:tc>
          <w:tcPr>
            <w:tcW w:w="156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169D7" w:rsidRPr="00B169D7" w:rsidRDefault="00B169D7" w:rsidP="00B169D7">
            <w:pPr>
              <w:ind w:firstLineChars="500" w:firstLine="800"/>
              <w:rPr>
                <w:rFonts w:ascii="Arial" w:hAnsi="Arial" w:cs="Arial"/>
                <w:sz w:val="16"/>
                <w:szCs w:val="16"/>
              </w:rPr>
            </w:pPr>
            <w:r w:rsidRPr="00B169D7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169D7" w:rsidRPr="00B169D7" w:rsidRDefault="00B169D7" w:rsidP="00B169D7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B169D7">
              <w:rPr>
                <w:rFonts w:ascii="Arial" w:hAnsi="Arial" w:cs="Arial"/>
                <w:sz w:val="16"/>
                <w:szCs w:val="16"/>
              </w:rPr>
              <w:t>Ostali nespomenuti rashodi poslovanja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297.857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6.033.611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8.395.383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14.726.851</w:t>
            </w:r>
          </w:p>
        </w:tc>
      </w:tr>
      <w:tr w:rsidR="00B169D7" w:rsidRPr="00B169D7" w:rsidTr="00B169D7">
        <w:trPr>
          <w:trHeight w:val="240"/>
        </w:trPr>
        <w:tc>
          <w:tcPr>
            <w:tcW w:w="156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169D7" w:rsidRPr="00B169D7" w:rsidRDefault="00B169D7" w:rsidP="00B169D7">
            <w:pPr>
              <w:ind w:firstLineChars="500" w:firstLine="800"/>
              <w:rPr>
                <w:rFonts w:ascii="Arial" w:hAnsi="Arial" w:cs="Arial"/>
                <w:sz w:val="16"/>
                <w:szCs w:val="16"/>
              </w:rPr>
            </w:pPr>
            <w:r w:rsidRPr="00B169D7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169D7" w:rsidRPr="00B169D7" w:rsidRDefault="00B169D7" w:rsidP="00B169D7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B169D7">
              <w:rPr>
                <w:rFonts w:ascii="Arial" w:hAnsi="Arial" w:cs="Arial"/>
                <w:sz w:val="16"/>
                <w:szCs w:val="16"/>
              </w:rPr>
              <w:t>Ostali financijski rashodi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45.670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45.670</w:t>
            </w:r>
          </w:p>
        </w:tc>
      </w:tr>
      <w:tr w:rsidR="00B169D7" w:rsidRPr="00B169D7" w:rsidTr="00B169D7">
        <w:trPr>
          <w:trHeight w:val="450"/>
        </w:trPr>
        <w:tc>
          <w:tcPr>
            <w:tcW w:w="156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169D7" w:rsidRPr="00B169D7" w:rsidRDefault="00B169D7" w:rsidP="00B169D7">
            <w:pPr>
              <w:ind w:firstLineChars="500" w:firstLine="800"/>
              <w:rPr>
                <w:rFonts w:ascii="Arial" w:hAnsi="Arial" w:cs="Arial"/>
                <w:sz w:val="16"/>
                <w:szCs w:val="16"/>
              </w:rPr>
            </w:pPr>
            <w:r w:rsidRPr="00B169D7">
              <w:rPr>
                <w:rFonts w:ascii="Arial" w:hAnsi="Arial" w:cs="Arial"/>
                <w:sz w:val="16"/>
                <w:szCs w:val="16"/>
              </w:rPr>
              <w:t>372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169D7" w:rsidRPr="00B169D7" w:rsidRDefault="00B169D7" w:rsidP="00B169D7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B169D7">
              <w:rPr>
                <w:rFonts w:ascii="Arial" w:hAnsi="Arial" w:cs="Arial"/>
                <w:sz w:val="16"/>
                <w:szCs w:val="16"/>
              </w:rPr>
              <w:t>Ostale naknade građanima i kućanstvima iz proračuna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1.193.976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1.193.976</w:t>
            </w:r>
          </w:p>
        </w:tc>
      </w:tr>
      <w:tr w:rsidR="00B169D7" w:rsidRPr="00B169D7" w:rsidTr="00B169D7">
        <w:trPr>
          <w:trHeight w:val="240"/>
        </w:trPr>
        <w:tc>
          <w:tcPr>
            <w:tcW w:w="156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169D7" w:rsidRPr="00B169D7" w:rsidRDefault="00B169D7" w:rsidP="00B169D7">
            <w:pPr>
              <w:ind w:firstLineChars="500" w:firstLine="800"/>
              <w:rPr>
                <w:rFonts w:ascii="Arial" w:hAnsi="Arial" w:cs="Arial"/>
                <w:sz w:val="16"/>
                <w:szCs w:val="16"/>
              </w:rPr>
            </w:pPr>
            <w:r w:rsidRPr="00B169D7">
              <w:rPr>
                <w:rFonts w:ascii="Arial" w:hAnsi="Arial" w:cs="Arial"/>
                <w:sz w:val="16"/>
                <w:szCs w:val="16"/>
              </w:rPr>
              <w:t>381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169D7" w:rsidRPr="00B169D7" w:rsidRDefault="00B169D7" w:rsidP="00B169D7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B169D7">
              <w:rPr>
                <w:rFonts w:ascii="Arial" w:hAnsi="Arial" w:cs="Arial"/>
                <w:sz w:val="16"/>
                <w:szCs w:val="16"/>
              </w:rPr>
              <w:t>Tekuće donacije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470.748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470.748</w:t>
            </w:r>
          </w:p>
        </w:tc>
      </w:tr>
      <w:tr w:rsidR="00B169D7" w:rsidRPr="00B169D7" w:rsidTr="00B169D7">
        <w:trPr>
          <w:trHeight w:val="450"/>
        </w:trPr>
        <w:tc>
          <w:tcPr>
            <w:tcW w:w="156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169D7" w:rsidRPr="00B169D7" w:rsidRDefault="00B169D7" w:rsidP="00B169D7">
            <w:pPr>
              <w:ind w:firstLineChars="400" w:firstLine="64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9D7">
              <w:rPr>
                <w:rFonts w:ascii="Arial" w:hAnsi="Arial" w:cs="Arial"/>
                <w:b/>
                <w:bCs/>
                <w:sz w:val="16"/>
                <w:szCs w:val="16"/>
              </w:rPr>
              <w:t>A621003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169D7" w:rsidRPr="00B169D7" w:rsidRDefault="00B169D7" w:rsidP="00B169D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9D7">
              <w:rPr>
                <w:rFonts w:ascii="Arial" w:hAnsi="Arial" w:cs="Arial"/>
                <w:b/>
                <w:bCs/>
                <w:sz w:val="16"/>
                <w:szCs w:val="16"/>
              </w:rPr>
              <w:t>REDOVNA DJELATNOST SVEUČILIŠTA U OSIJEKU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262.242.079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20.091.980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56.299.224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338.633.283</w:t>
            </w:r>
          </w:p>
        </w:tc>
      </w:tr>
      <w:tr w:rsidR="00B169D7" w:rsidRPr="00B169D7" w:rsidTr="00B169D7">
        <w:trPr>
          <w:trHeight w:val="240"/>
        </w:trPr>
        <w:tc>
          <w:tcPr>
            <w:tcW w:w="156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169D7" w:rsidRPr="00B169D7" w:rsidRDefault="00B169D7" w:rsidP="00B169D7">
            <w:pPr>
              <w:ind w:firstLineChars="500" w:firstLine="800"/>
              <w:rPr>
                <w:rFonts w:ascii="Arial" w:hAnsi="Arial" w:cs="Arial"/>
                <w:sz w:val="16"/>
                <w:szCs w:val="16"/>
              </w:rPr>
            </w:pPr>
            <w:r w:rsidRPr="00B169D7"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169D7" w:rsidRPr="00B169D7" w:rsidRDefault="00B169D7" w:rsidP="00B169D7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B169D7">
              <w:rPr>
                <w:rFonts w:ascii="Arial" w:hAnsi="Arial" w:cs="Arial"/>
                <w:sz w:val="16"/>
                <w:szCs w:val="16"/>
              </w:rPr>
              <w:t>Plaće (Bruto)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208.540.397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6.863.420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19.231.815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234.635.632</w:t>
            </w:r>
          </w:p>
        </w:tc>
      </w:tr>
      <w:tr w:rsidR="00B169D7" w:rsidRPr="00B169D7" w:rsidTr="00B169D7">
        <w:trPr>
          <w:trHeight w:val="240"/>
        </w:trPr>
        <w:tc>
          <w:tcPr>
            <w:tcW w:w="156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169D7" w:rsidRPr="00B169D7" w:rsidRDefault="00B169D7" w:rsidP="00B169D7">
            <w:pPr>
              <w:ind w:firstLineChars="500" w:firstLine="800"/>
              <w:rPr>
                <w:rFonts w:ascii="Arial" w:hAnsi="Arial" w:cs="Arial"/>
                <w:sz w:val="16"/>
                <w:szCs w:val="16"/>
              </w:rPr>
            </w:pPr>
            <w:r w:rsidRPr="00B169D7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169D7" w:rsidRPr="00B169D7" w:rsidRDefault="00B169D7" w:rsidP="00B169D7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B169D7">
              <w:rPr>
                <w:rFonts w:ascii="Arial" w:hAnsi="Arial" w:cs="Arial"/>
                <w:sz w:val="16"/>
                <w:szCs w:val="16"/>
              </w:rPr>
              <w:t>Ostali rashodi za zaposlene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1.625.497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1.625.497</w:t>
            </w:r>
          </w:p>
        </w:tc>
      </w:tr>
      <w:tr w:rsidR="00B169D7" w:rsidRPr="00B169D7" w:rsidTr="00B169D7">
        <w:trPr>
          <w:trHeight w:val="240"/>
        </w:trPr>
        <w:tc>
          <w:tcPr>
            <w:tcW w:w="156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169D7" w:rsidRPr="00B169D7" w:rsidRDefault="00B169D7" w:rsidP="00B169D7">
            <w:pPr>
              <w:ind w:firstLineChars="500" w:firstLine="800"/>
              <w:rPr>
                <w:rFonts w:ascii="Arial" w:hAnsi="Arial" w:cs="Arial"/>
                <w:sz w:val="16"/>
                <w:szCs w:val="16"/>
              </w:rPr>
            </w:pPr>
            <w:r w:rsidRPr="00B169D7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169D7" w:rsidRPr="00B169D7" w:rsidRDefault="00B169D7" w:rsidP="00B169D7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B169D7">
              <w:rPr>
                <w:rFonts w:ascii="Arial" w:hAnsi="Arial" w:cs="Arial"/>
                <w:sz w:val="16"/>
                <w:szCs w:val="16"/>
              </w:rPr>
              <w:t>Doprinosi na plaće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35.776.825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1.173.372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3.287.874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40.238.071</w:t>
            </w:r>
          </w:p>
        </w:tc>
      </w:tr>
      <w:tr w:rsidR="00B169D7" w:rsidRPr="00B169D7" w:rsidTr="00B169D7">
        <w:trPr>
          <w:trHeight w:val="240"/>
        </w:trPr>
        <w:tc>
          <w:tcPr>
            <w:tcW w:w="156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169D7" w:rsidRPr="00B169D7" w:rsidRDefault="00B169D7" w:rsidP="00B169D7">
            <w:pPr>
              <w:ind w:firstLineChars="500" w:firstLine="800"/>
              <w:rPr>
                <w:rFonts w:ascii="Arial" w:hAnsi="Arial" w:cs="Arial"/>
                <w:sz w:val="16"/>
                <w:szCs w:val="16"/>
              </w:rPr>
            </w:pPr>
            <w:r w:rsidRPr="00B169D7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169D7" w:rsidRPr="00B169D7" w:rsidRDefault="00B169D7" w:rsidP="00B169D7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B169D7">
              <w:rPr>
                <w:rFonts w:ascii="Arial" w:hAnsi="Arial" w:cs="Arial"/>
                <w:sz w:val="16"/>
                <w:szCs w:val="16"/>
              </w:rPr>
              <w:t>Naknade troškova zaposlenima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7.234.628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1.808.278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5.066.931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14.109.837</w:t>
            </w:r>
          </w:p>
        </w:tc>
      </w:tr>
      <w:tr w:rsidR="00B169D7" w:rsidRPr="00B169D7" w:rsidTr="00B169D7">
        <w:trPr>
          <w:trHeight w:val="240"/>
        </w:trPr>
        <w:tc>
          <w:tcPr>
            <w:tcW w:w="156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169D7" w:rsidRPr="00B169D7" w:rsidRDefault="00B169D7" w:rsidP="00B169D7">
            <w:pPr>
              <w:ind w:firstLineChars="500" w:firstLine="800"/>
              <w:rPr>
                <w:rFonts w:ascii="Arial" w:hAnsi="Arial" w:cs="Arial"/>
                <w:sz w:val="16"/>
                <w:szCs w:val="16"/>
              </w:rPr>
            </w:pPr>
            <w:r w:rsidRPr="00B169D7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169D7" w:rsidRPr="00B169D7" w:rsidRDefault="00B169D7" w:rsidP="00B169D7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B169D7">
              <w:rPr>
                <w:rFonts w:ascii="Arial" w:hAnsi="Arial" w:cs="Arial"/>
                <w:sz w:val="16"/>
                <w:szCs w:val="16"/>
              </w:rPr>
              <w:t>Rashodi za materijal i energiju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3.276.219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1.808.278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5.066.930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10.151.427</w:t>
            </w:r>
          </w:p>
        </w:tc>
      </w:tr>
      <w:tr w:rsidR="00B169D7" w:rsidRPr="00B169D7" w:rsidTr="00B169D7">
        <w:trPr>
          <w:trHeight w:val="240"/>
        </w:trPr>
        <w:tc>
          <w:tcPr>
            <w:tcW w:w="156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169D7" w:rsidRPr="00B169D7" w:rsidRDefault="00B169D7" w:rsidP="00B169D7">
            <w:pPr>
              <w:ind w:firstLineChars="500" w:firstLine="800"/>
              <w:rPr>
                <w:rFonts w:ascii="Arial" w:hAnsi="Arial" w:cs="Arial"/>
                <w:sz w:val="16"/>
                <w:szCs w:val="16"/>
              </w:rPr>
            </w:pPr>
            <w:r w:rsidRPr="00B169D7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169D7" w:rsidRPr="00B169D7" w:rsidRDefault="00B169D7" w:rsidP="00B169D7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B169D7">
              <w:rPr>
                <w:rFonts w:ascii="Arial" w:hAnsi="Arial" w:cs="Arial"/>
                <w:sz w:val="16"/>
                <w:szCs w:val="16"/>
              </w:rPr>
              <w:t>Rashodi za usluge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2.991.934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4.822.075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13.511.814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21.325.823</w:t>
            </w:r>
          </w:p>
        </w:tc>
      </w:tr>
      <w:tr w:rsidR="00B169D7" w:rsidRPr="00B169D7" w:rsidTr="00B169D7">
        <w:trPr>
          <w:trHeight w:val="450"/>
        </w:trPr>
        <w:tc>
          <w:tcPr>
            <w:tcW w:w="156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169D7" w:rsidRPr="00B169D7" w:rsidRDefault="00B169D7" w:rsidP="00B169D7">
            <w:pPr>
              <w:ind w:firstLineChars="500" w:firstLine="800"/>
              <w:rPr>
                <w:rFonts w:ascii="Arial" w:hAnsi="Arial" w:cs="Arial"/>
                <w:sz w:val="16"/>
                <w:szCs w:val="16"/>
              </w:rPr>
            </w:pPr>
            <w:r w:rsidRPr="00B169D7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169D7" w:rsidRPr="00B169D7" w:rsidRDefault="00B169D7" w:rsidP="00B169D7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B169D7">
              <w:rPr>
                <w:rFonts w:ascii="Arial" w:hAnsi="Arial" w:cs="Arial"/>
                <w:sz w:val="16"/>
                <w:szCs w:val="16"/>
              </w:rPr>
              <w:t>Naknade troškova osobama izvan radnog odnosa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248.916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248.916</w:t>
            </w:r>
          </w:p>
        </w:tc>
      </w:tr>
      <w:tr w:rsidR="00B169D7" w:rsidRPr="00B169D7" w:rsidTr="00B169D7">
        <w:trPr>
          <w:trHeight w:val="240"/>
        </w:trPr>
        <w:tc>
          <w:tcPr>
            <w:tcW w:w="156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169D7" w:rsidRPr="00B169D7" w:rsidRDefault="00B169D7" w:rsidP="00B169D7">
            <w:pPr>
              <w:ind w:firstLineChars="500" w:firstLine="800"/>
              <w:rPr>
                <w:rFonts w:ascii="Arial" w:hAnsi="Arial" w:cs="Arial"/>
                <w:sz w:val="16"/>
                <w:szCs w:val="16"/>
              </w:rPr>
            </w:pPr>
            <w:r w:rsidRPr="00B169D7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169D7" w:rsidRPr="00B169D7" w:rsidRDefault="00B169D7" w:rsidP="00B169D7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B169D7">
              <w:rPr>
                <w:rFonts w:ascii="Arial" w:hAnsi="Arial" w:cs="Arial"/>
                <w:sz w:val="16"/>
                <w:szCs w:val="16"/>
              </w:rPr>
              <w:t>Ostali nespomenuti rashodi poslovanja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583.407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3.616.557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10.133.860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14.333.824</w:t>
            </w:r>
          </w:p>
        </w:tc>
      </w:tr>
      <w:tr w:rsidR="00B169D7" w:rsidRPr="00B169D7" w:rsidTr="00B169D7">
        <w:trPr>
          <w:trHeight w:val="240"/>
        </w:trPr>
        <w:tc>
          <w:tcPr>
            <w:tcW w:w="156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169D7" w:rsidRPr="00B169D7" w:rsidRDefault="00B169D7" w:rsidP="00B169D7">
            <w:pPr>
              <w:ind w:firstLineChars="500" w:firstLine="800"/>
              <w:rPr>
                <w:rFonts w:ascii="Arial" w:hAnsi="Arial" w:cs="Arial"/>
                <w:sz w:val="16"/>
                <w:szCs w:val="16"/>
              </w:rPr>
            </w:pPr>
            <w:r w:rsidRPr="00B169D7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169D7" w:rsidRPr="00B169D7" w:rsidRDefault="00B169D7" w:rsidP="00B169D7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B169D7">
              <w:rPr>
                <w:rFonts w:ascii="Arial" w:hAnsi="Arial" w:cs="Arial"/>
                <w:sz w:val="16"/>
                <w:szCs w:val="16"/>
              </w:rPr>
              <w:t>Ostali financijski rashodi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77.945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77.945</w:t>
            </w:r>
          </w:p>
        </w:tc>
      </w:tr>
      <w:tr w:rsidR="00B169D7" w:rsidRPr="00B169D7" w:rsidTr="00B169D7">
        <w:trPr>
          <w:trHeight w:val="450"/>
        </w:trPr>
        <w:tc>
          <w:tcPr>
            <w:tcW w:w="156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169D7" w:rsidRPr="00B169D7" w:rsidRDefault="00B169D7" w:rsidP="00B169D7">
            <w:pPr>
              <w:ind w:firstLineChars="500" w:firstLine="800"/>
              <w:rPr>
                <w:rFonts w:ascii="Arial" w:hAnsi="Arial" w:cs="Arial"/>
                <w:sz w:val="16"/>
                <w:szCs w:val="16"/>
              </w:rPr>
            </w:pPr>
            <w:r w:rsidRPr="00B169D7">
              <w:rPr>
                <w:rFonts w:ascii="Arial" w:hAnsi="Arial" w:cs="Arial"/>
                <w:sz w:val="16"/>
                <w:szCs w:val="16"/>
              </w:rPr>
              <w:t>372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169D7" w:rsidRPr="00B169D7" w:rsidRDefault="00B169D7" w:rsidP="00B169D7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B169D7">
              <w:rPr>
                <w:rFonts w:ascii="Arial" w:hAnsi="Arial" w:cs="Arial"/>
                <w:sz w:val="16"/>
                <w:szCs w:val="16"/>
              </w:rPr>
              <w:t>Ostale naknade građanima i kućanstvima iz proračuna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1.317.491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1.317.491</w:t>
            </w:r>
          </w:p>
        </w:tc>
      </w:tr>
      <w:tr w:rsidR="00B169D7" w:rsidRPr="00B169D7" w:rsidTr="00B169D7">
        <w:trPr>
          <w:trHeight w:val="240"/>
        </w:trPr>
        <w:tc>
          <w:tcPr>
            <w:tcW w:w="156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169D7" w:rsidRPr="00B169D7" w:rsidRDefault="00B169D7" w:rsidP="00B169D7">
            <w:pPr>
              <w:ind w:firstLineChars="500" w:firstLine="800"/>
              <w:rPr>
                <w:rFonts w:ascii="Arial" w:hAnsi="Arial" w:cs="Arial"/>
                <w:sz w:val="16"/>
                <w:szCs w:val="16"/>
              </w:rPr>
            </w:pPr>
            <w:r w:rsidRPr="00B169D7">
              <w:rPr>
                <w:rFonts w:ascii="Arial" w:hAnsi="Arial" w:cs="Arial"/>
                <w:sz w:val="16"/>
                <w:szCs w:val="16"/>
              </w:rPr>
              <w:t>381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169D7" w:rsidRPr="00B169D7" w:rsidRDefault="00B169D7" w:rsidP="00B169D7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B169D7">
              <w:rPr>
                <w:rFonts w:ascii="Arial" w:hAnsi="Arial" w:cs="Arial"/>
                <w:sz w:val="16"/>
                <w:szCs w:val="16"/>
              </w:rPr>
              <w:t>Tekuće donacije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568.820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568.820</w:t>
            </w:r>
          </w:p>
        </w:tc>
      </w:tr>
      <w:tr w:rsidR="00B169D7" w:rsidRPr="00B169D7" w:rsidTr="00B169D7">
        <w:trPr>
          <w:trHeight w:val="450"/>
        </w:trPr>
        <w:tc>
          <w:tcPr>
            <w:tcW w:w="156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169D7" w:rsidRPr="00B169D7" w:rsidRDefault="00B169D7" w:rsidP="00B169D7">
            <w:pPr>
              <w:ind w:firstLineChars="400" w:firstLine="64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9D7">
              <w:rPr>
                <w:rFonts w:ascii="Arial" w:hAnsi="Arial" w:cs="Arial"/>
                <w:b/>
                <w:bCs/>
                <w:sz w:val="16"/>
                <w:szCs w:val="16"/>
              </w:rPr>
              <w:t>A621004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169D7" w:rsidRPr="00B169D7" w:rsidRDefault="00B169D7" w:rsidP="00B169D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9D7">
              <w:rPr>
                <w:rFonts w:ascii="Arial" w:hAnsi="Arial" w:cs="Arial"/>
                <w:b/>
                <w:bCs/>
                <w:sz w:val="16"/>
                <w:szCs w:val="16"/>
              </w:rPr>
              <w:t>REDOVNA DJELATNOST SVEUČILIŠTA U SPLITU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244.414.822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19.895.370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51.679.124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315.989.316</w:t>
            </w:r>
          </w:p>
        </w:tc>
      </w:tr>
      <w:tr w:rsidR="00B169D7" w:rsidRPr="00B169D7" w:rsidTr="00B169D7">
        <w:trPr>
          <w:trHeight w:val="240"/>
        </w:trPr>
        <w:tc>
          <w:tcPr>
            <w:tcW w:w="156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169D7" w:rsidRPr="00B169D7" w:rsidRDefault="00B169D7" w:rsidP="00B169D7">
            <w:pPr>
              <w:ind w:firstLineChars="500" w:firstLine="800"/>
              <w:rPr>
                <w:rFonts w:ascii="Arial" w:hAnsi="Arial" w:cs="Arial"/>
                <w:sz w:val="16"/>
                <w:szCs w:val="16"/>
              </w:rPr>
            </w:pPr>
            <w:r w:rsidRPr="00B169D7"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169D7" w:rsidRPr="00B169D7" w:rsidRDefault="00B169D7" w:rsidP="00B169D7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B169D7">
              <w:rPr>
                <w:rFonts w:ascii="Arial" w:hAnsi="Arial" w:cs="Arial"/>
                <w:sz w:val="16"/>
                <w:szCs w:val="16"/>
              </w:rPr>
              <w:t>Plaće (Bruto)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196.267.561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6.796.258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17.653.589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220.717.408</w:t>
            </w:r>
          </w:p>
        </w:tc>
      </w:tr>
      <w:tr w:rsidR="00B169D7" w:rsidRPr="00B169D7" w:rsidTr="00B169D7">
        <w:trPr>
          <w:trHeight w:val="240"/>
        </w:trPr>
        <w:tc>
          <w:tcPr>
            <w:tcW w:w="156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169D7" w:rsidRPr="00B169D7" w:rsidRDefault="00B169D7" w:rsidP="00B169D7">
            <w:pPr>
              <w:ind w:firstLineChars="500" w:firstLine="800"/>
              <w:rPr>
                <w:rFonts w:ascii="Arial" w:hAnsi="Arial" w:cs="Arial"/>
                <w:sz w:val="16"/>
                <w:szCs w:val="16"/>
              </w:rPr>
            </w:pPr>
            <w:r w:rsidRPr="00B169D7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169D7" w:rsidRPr="00B169D7" w:rsidRDefault="00B169D7" w:rsidP="00B169D7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B169D7">
              <w:rPr>
                <w:rFonts w:ascii="Arial" w:hAnsi="Arial" w:cs="Arial"/>
                <w:sz w:val="16"/>
                <w:szCs w:val="16"/>
              </w:rPr>
              <w:t>Ostali rashodi za zaposlene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1.605.515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1.605.515</w:t>
            </w:r>
          </w:p>
        </w:tc>
      </w:tr>
      <w:tr w:rsidR="00B169D7" w:rsidRPr="00B169D7" w:rsidTr="00B169D7">
        <w:trPr>
          <w:trHeight w:val="240"/>
        </w:trPr>
        <w:tc>
          <w:tcPr>
            <w:tcW w:w="156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169D7" w:rsidRPr="00B169D7" w:rsidRDefault="00B169D7" w:rsidP="00B169D7">
            <w:pPr>
              <w:ind w:firstLineChars="500" w:firstLine="800"/>
              <w:rPr>
                <w:rFonts w:ascii="Arial" w:hAnsi="Arial" w:cs="Arial"/>
                <w:sz w:val="16"/>
                <w:szCs w:val="16"/>
              </w:rPr>
            </w:pPr>
            <w:r w:rsidRPr="00B169D7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169D7" w:rsidRPr="00B169D7" w:rsidRDefault="00B169D7" w:rsidP="00B169D7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B169D7">
              <w:rPr>
                <w:rFonts w:ascii="Arial" w:hAnsi="Arial" w:cs="Arial"/>
                <w:sz w:val="16"/>
                <w:szCs w:val="16"/>
              </w:rPr>
              <w:t>Doprinosi na plaće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33.503.050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1.161.889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3.018.061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37.683.000</w:t>
            </w:r>
          </w:p>
        </w:tc>
      </w:tr>
      <w:tr w:rsidR="00B169D7" w:rsidRPr="00B169D7" w:rsidTr="00B169D7">
        <w:trPr>
          <w:trHeight w:val="240"/>
        </w:trPr>
        <w:tc>
          <w:tcPr>
            <w:tcW w:w="156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169D7" w:rsidRPr="00B169D7" w:rsidRDefault="00B169D7" w:rsidP="00B169D7">
            <w:pPr>
              <w:ind w:firstLineChars="500" w:firstLine="800"/>
              <w:rPr>
                <w:rFonts w:ascii="Arial" w:hAnsi="Arial" w:cs="Arial"/>
                <w:sz w:val="16"/>
                <w:szCs w:val="16"/>
              </w:rPr>
            </w:pPr>
            <w:r w:rsidRPr="00B169D7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169D7" w:rsidRPr="00B169D7" w:rsidRDefault="00B169D7" w:rsidP="00B169D7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B169D7">
              <w:rPr>
                <w:rFonts w:ascii="Arial" w:hAnsi="Arial" w:cs="Arial"/>
                <w:sz w:val="16"/>
                <w:szCs w:val="16"/>
              </w:rPr>
              <w:t>Naknade troškova zaposlenima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5.111.673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1.790.584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4.651.121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11.553.378</w:t>
            </w:r>
          </w:p>
        </w:tc>
      </w:tr>
      <w:tr w:rsidR="00B169D7" w:rsidRPr="00B169D7" w:rsidTr="00B169D7">
        <w:trPr>
          <w:trHeight w:val="240"/>
        </w:trPr>
        <w:tc>
          <w:tcPr>
            <w:tcW w:w="156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169D7" w:rsidRPr="00B169D7" w:rsidRDefault="00B169D7" w:rsidP="00B169D7">
            <w:pPr>
              <w:ind w:firstLineChars="500" w:firstLine="800"/>
              <w:rPr>
                <w:rFonts w:ascii="Arial" w:hAnsi="Arial" w:cs="Arial"/>
                <w:sz w:val="16"/>
                <w:szCs w:val="16"/>
              </w:rPr>
            </w:pPr>
            <w:r w:rsidRPr="00B169D7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169D7" w:rsidRPr="00B169D7" w:rsidRDefault="00B169D7" w:rsidP="00B169D7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B169D7">
              <w:rPr>
                <w:rFonts w:ascii="Arial" w:hAnsi="Arial" w:cs="Arial"/>
                <w:sz w:val="16"/>
                <w:szCs w:val="16"/>
              </w:rPr>
              <w:t>Rashodi za materijal i energiju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1.940.850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1.790.583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4.651.121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8.382.554</w:t>
            </w:r>
          </w:p>
        </w:tc>
      </w:tr>
      <w:tr w:rsidR="00B169D7" w:rsidRPr="00B169D7" w:rsidTr="00B169D7">
        <w:trPr>
          <w:trHeight w:val="240"/>
        </w:trPr>
        <w:tc>
          <w:tcPr>
            <w:tcW w:w="156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169D7" w:rsidRPr="00B169D7" w:rsidRDefault="00B169D7" w:rsidP="00B169D7">
            <w:pPr>
              <w:ind w:firstLineChars="500" w:firstLine="800"/>
              <w:rPr>
                <w:rFonts w:ascii="Arial" w:hAnsi="Arial" w:cs="Arial"/>
                <w:sz w:val="16"/>
                <w:szCs w:val="16"/>
              </w:rPr>
            </w:pPr>
            <w:r w:rsidRPr="00B169D7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169D7" w:rsidRPr="00B169D7" w:rsidRDefault="00B169D7" w:rsidP="00B169D7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B169D7">
              <w:rPr>
                <w:rFonts w:ascii="Arial" w:hAnsi="Arial" w:cs="Arial"/>
                <w:sz w:val="16"/>
                <w:szCs w:val="16"/>
              </w:rPr>
              <w:t>Rashodi za usluge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3.836.915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4.774.889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12.402.990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21.014.794</w:t>
            </w:r>
          </w:p>
        </w:tc>
      </w:tr>
      <w:tr w:rsidR="00B169D7" w:rsidRPr="00B169D7" w:rsidTr="00B169D7">
        <w:trPr>
          <w:trHeight w:val="240"/>
        </w:trPr>
        <w:tc>
          <w:tcPr>
            <w:tcW w:w="156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169D7" w:rsidRPr="00B169D7" w:rsidRDefault="00B169D7" w:rsidP="00B169D7">
            <w:pPr>
              <w:ind w:firstLineChars="500" w:firstLine="800"/>
              <w:rPr>
                <w:rFonts w:ascii="Arial" w:hAnsi="Arial" w:cs="Arial"/>
                <w:sz w:val="16"/>
                <w:szCs w:val="16"/>
              </w:rPr>
            </w:pPr>
            <w:r w:rsidRPr="00B169D7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169D7" w:rsidRPr="00B169D7" w:rsidRDefault="00B169D7" w:rsidP="00B169D7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B169D7">
              <w:rPr>
                <w:rFonts w:ascii="Arial" w:hAnsi="Arial" w:cs="Arial"/>
                <w:sz w:val="16"/>
                <w:szCs w:val="16"/>
              </w:rPr>
              <w:t>Naknade troškova osobama izvan radnog odnosa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367.025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367.025</w:t>
            </w:r>
          </w:p>
        </w:tc>
      </w:tr>
      <w:tr w:rsidR="00B169D7" w:rsidRPr="00B169D7" w:rsidTr="00B169D7">
        <w:trPr>
          <w:trHeight w:val="240"/>
        </w:trPr>
        <w:tc>
          <w:tcPr>
            <w:tcW w:w="156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169D7" w:rsidRPr="00B169D7" w:rsidRDefault="00B169D7" w:rsidP="00B169D7">
            <w:pPr>
              <w:ind w:firstLineChars="500" w:firstLine="800"/>
              <w:rPr>
                <w:rFonts w:ascii="Arial" w:hAnsi="Arial" w:cs="Arial"/>
                <w:sz w:val="16"/>
                <w:szCs w:val="16"/>
              </w:rPr>
            </w:pPr>
            <w:r w:rsidRPr="00B169D7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169D7" w:rsidRPr="00B169D7" w:rsidRDefault="00B169D7" w:rsidP="00B169D7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B169D7">
              <w:rPr>
                <w:rFonts w:ascii="Arial" w:hAnsi="Arial" w:cs="Arial"/>
                <w:sz w:val="16"/>
                <w:szCs w:val="16"/>
              </w:rPr>
              <w:t>Ostali nespomenuti rashodi poslovanja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335.356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3.581.167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9.302.242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13.218.765</w:t>
            </w:r>
          </w:p>
        </w:tc>
      </w:tr>
      <w:tr w:rsidR="00B169D7" w:rsidRPr="00B169D7" w:rsidTr="00B169D7">
        <w:trPr>
          <w:trHeight w:val="450"/>
        </w:trPr>
        <w:tc>
          <w:tcPr>
            <w:tcW w:w="156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169D7" w:rsidRPr="00B169D7" w:rsidRDefault="00B169D7" w:rsidP="00B169D7">
            <w:pPr>
              <w:ind w:firstLineChars="500" w:firstLine="800"/>
              <w:rPr>
                <w:rFonts w:ascii="Arial" w:hAnsi="Arial" w:cs="Arial"/>
                <w:sz w:val="16"/>
                <w:szCs w:val="16"/>
              </w:rPr>
            </w:pPr>
            <w:r w:rsidRPr="00B169D7">
              <w:rPr>
                <w:rFonts w:ascii="Arial" w:hAnsi="Arial" w:cs="Arial"/>
                <w:sz w:val="16"/>
                <w:szCs w:val="16"/>
              </w:rPr>
              <w:t>372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169D7" w:rsidRPr="00B169D7" w:rsidRDefault="00B169D7" w:rsidP="00B169D7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B169D7">
              <w:rPr>
                <w:rFonts w:ascii="Arial" w:hAnsi="Arial" w:cs="Arial"/>
                <w:sz w:val="16"/>
                <w:szCs w:val="16"/>
              </w:rPr>
              <w:t>Ostale naknade građanima i kućanstvima iz proračuna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1.188.487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1.188.487</w:t>
            </w:r>
          </w:p>
        </w:tc>
      </w:tr>
      <w:tr w:rsidR="00B169D7" w:rsidRPr="00B169D7" w:rsidTr="00B169D7">
        <w:trPr>
          <w:trHeight w:val="240"/>
        </w:trPr>
        <w:tc>
          <w:tcPr>
            <w:tcW w:w="156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169D7" w:rsidRPr="00B169D7" w:rsidRDefault="00B169D7" w:rsidP="00B169D7">
            <w:pPr>
              <w:ind w:firstLineChars="500" w:firstLine="800"/>
              <w:rPr>
                <w:rFonts w:ascii="Arial" w:hAnsi="Arial" w:cs="Arial"/>
                <w:sz w:val="16"/>
                <w:szCs w:val="16"/>
              </w:rPr>
            </w:pPr>
            <w:r w:rsidRPr="00B169D7">
              <w:rPr>
                <w:rFonts w:ascii="Arial" w:hAnsi="Arial" w:cs="Arial"/>
                <w:sz w:val="16"/>
                <w:szCs w:val="16"/>
              </w:rPr>
              <w:t>381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169D7" w:rsidRPr="00B169D7" w:rsidRDefault="00B169D7" w:rsidP="00B169D7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B169D7">
              <w:rPr>
                <w:rFonts w:ascii="Arial" w:hAnsi="Arial" w:cs="Arial"/>
                <w:sz w:val="16"/>
                <w:szCs w:val="16"/>
              </w:rPr>
              <w:t>Tekuće donacije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258.390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258.390</w:t>
            </w:r>
          </w:p>
        </w:tc>
      </w:tr>
      <w:tr w:rsidR="00B169D7" w:rsidRPr="00B169D7" w:rsidTr="00B169D7">
        <w:trPr>
          <w:trHeight w:val="450"/>
        </w:trPr>
        <w:tc>
          <w:tcPr>
            <w:tcW w:w="156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169D7" w:rsidRPr="00B169D7" w:rsidRDefault="00B169D7" w:rsidP="00B169D7">
            <w:pPr>
              <w:ind w:firstLineChars="400" w:firstLine="64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9D7">
              <w:rPr>
                <w:rFonts w:ascii="Arial" w:hAnsi="Arial" w:cs="Arial"/>
                <w:b/>
                <w:bCs/>
                <w:sz w:val="16"/>
                <w:szCs w:val="16"/>
              </w:rPr>
              <w:t>A621074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169D7" w:rsidRPr="00B169D7" w:rsidRDefault="00B169D7" w:rsidP="00B169D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9D7">
              <w:rPr>
                <w:rFonts w:ascii="Arial" w:hAnsi="Arial" w:cs="Arial"/>
                <w:b/>
                <w:bCs/>
                <w:sz w:val="16"/>
                <w:szCs w:val="16"/>
              </w:rPr>
              <w:t>REDOVNA DJELATNOST SVEUČILIŠTA U ZADRU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96.625.367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32.737.985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13.393.535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142.756.887</w:t>
            </w:r>
          </w:p>
        </w:tc>
      </w:tr>
      <w:tr w:rsidR="00B169D7" w:rsidRPr="00B169D7" w:rsidTr="00B169D7">
        <w:trPr>
          <w:trHeight w:val="240"/>
        </w:trPr>
        <w:tc>
          <w:tcPr>
            <w:tcW w:w="156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169D7" w:rsidRPr="00B169D7" w:rsidRDefault="00B169D7" w:rsidP="00B169D7">
            <w:pPr>
              <w:ind w:firstLineChars="500" w:firstLine="800"/>
              <w:rPr>
                <w:rFonts w:ascii="Arial" w:hAnsi="Arial" w:cs="Arial"/>
                <w:sz w:val="16"/>
                <w:szCs w:val="16"/>
              </w:rPr>
            </w:pPr>
            <w:r w:rsidRPr="00B169D7"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169D7" w:rsidRPr="00B169D7" w:rsidRDefault="00B169D7" w:rsidP="00B169D7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B169D7">
              <w:rPr>
                <w:rFonts w:ascii="Arial" w:hAnsi="Arial" w:cs="Arial"/>
                <w:sz w:val="16"/>
                <w:szCs w:val="16"/>
              </w:rPr>
              <w:t>Plaće (Bruto)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72.414.644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11.183.296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4.575.232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88.173.172</w:t>
            </w:r>
          </w:p>
        </w:tc>
      </w:tr>
      <w:tr w:rsidR="00B169D7" w:rsidRPr="00B169D7" w:rsidTr="00B169D7">
        <w:trPr>
          <w:trHeight w:val="240"/>
        </w:trPr>
        <w:tc>
          <w:tcPr>
            <w:tcW w:w="156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169D7" w:rsidRPr="00B169D7" w:rsidRDefault="00B169D7" w:rsidP="00B169D7">
            <w:pPr>
              <w:ind w:firstLineChars="500" w:firstLine="800"/>
              <w:rPr>
                <w:rFonts w:ascii="Arial" w:hAnsi="Arial" w:cs="Arial"/>
                <w:sz w:val="16"/>
                <w:szCs w:val="16"/>
              </w:rPr>
            </w:pPr>
            <w:r w:rsidRPr="00B169D7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169D7" w:rsidRPr="00B169D7" w:rsidRDefault="00B169D7" w:rsidP="00B169D7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B169D7">
              <w:rPr>
                <w:rFonts w:ascii="Arial" w:hAnsi="Arial" w:cs="Arial"/>
                <w:sz w:val="16"/>
                <w:szCs w:val="16"/>
              </w:rPr>
              <w:t>Ostali rashodi za zaposlene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422.585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422.585</w:t>
            </w:r>
          </w:p>
        </w:tc>
      </w:tr>
      <w:tr w:rsidR="00B169D7" w:rsidRPr="00B169D7" w:rsidTr="00B169D7">
        <w:trPr>
          <w:trHeight w:val="240"/>
        </w:trPr>
        <w:tc>
          <w:tcPr>
            <w:tcW w:w="156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169D7" w:rsidRPr="00B169D7" w:rsidRDefault="00B169D7" w:rsidP="00B169D7">
            <w:pPr>
              <w:ind w:firstLineChars="500" w:firstLine="800"/>
              <w:rPr>
                <w:rFonts w:ascii="Arial" w:hAnsi="Arial" w:cs="Arial"/>
                <w:sz w:val="16"/>
                <w:szCs w:val="16"/>
              </w:rPr>
            </w:pPr>
            <w:r w:rsidRPr="00B169D7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169D7" w:rsidRPr="00B169D7" w:rsidRDefault="00B169D7" w:rsidP="00B169D7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B169D7">
              <w:rPr>
                <w:rFonts w:ascii="Arial" w:hAnsi="Arial" w:cs="Arial"/>
                <w:sz w:val="16"/>
                <w:szCs w:val="16"/>
              </w:rPr>
              <w:t>Doprinosi na plaće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12.527.634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1.911.898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782.182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15.221.714</w:t>
            </w:r>
          </w:p>
        </w:tc>
      </w:tr>
      <w:tr w:rsidR="00B169D7" w:rsidRPr="00B169D7" w:rsidTr="00B169D7">
        <w:trPr>
          <w:trHeight w:val="240"/>
        </w:trPr>
        <w:tc>
          <w:tcPr>
            <w:tcW w:w="156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169D7" w:rsidRPr="00B169D7" w:rsidRDefault="00B169D7" w:rsidP="00B169D7">
            <w:pPr>
              <w:ind w:firstLineChars="500" w:firstLine="800"/>
              <w:rPr>
                <w:rFonts w:ascii="Arial" w:hAnsi="Arial" w:cs="Arial"/>
                <w:sz w:val="16"/>
                <w:szCs w:val="16"/>
              </w:rPr>
            </w:pPr>
            <w:r w:rsidRPr="00B169D7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169D7" w:rsidRPr="00B169D7" w:rsidRDefault="00B169D7" w:rsidP="00B169D7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B169D7">
              <w:rPr>
                <w:rFonts w:ascii="Arial" w:hAnsi="Arial" w:cs="Arial"/>
                <w:sz w:val="16"/>
                <w:szCs w:val="16"/>
              </w:rPr>
              <w:t>Naknade troškova zaposlenima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1.725.270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2.946.419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1.205.418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5.877.107</w:t>
            </w:r>
          </w:p>
        </w:tc>
      </w:tr>
      <w:tr w:rsidR="00B169D7" w:rsidRPr="00B169D7" w:rsidTr="00B169D7">
        <w:trPr>
          <w:trHeight w:val="240"/>
        </w:trPr>
        <w:tc>
          <w:tcPr>
            <w:tcW w:w="156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169D7" w:rsidRPr="00B169D7" w:rsidRDefault="00B169D7" w:rsidP="00B169D7">
            <w:pPr>
              <w:ind w:firstLineChars="500" w:firstLine="800"/>
              <w:rPr>
                <w:rFonts w:ascii="Arial" w:hAnsi="Arial" w:cs="Arial"/>
                <w:sz w:val="16"/>
                <w:szCs w:val="16"/>
              </w:rPr>
            </w:pPr>
            <w:r w:rsidRPr="00B169D7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169D7" w:rsidRPr="00B169D7" w:rsidRDefault="00B169D7" w:rsidP="00B169D7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B169D7">
              <w:rPr>
                <w:rFonts w:ascii="Arial" w:hAnsi="Arial" w:cs="Arial"/>
                <w:sz w:val="16"/>
                <w:szCs w:val="16"/>
              </w:rPr>
              <w:t>Rashodi za materijal i energiju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423.615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2.946.419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1.205.418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4.575.452</w:t>
            </w:r>
          </w:p>
        </w:tc>
      </w:tr>
      <w:tr w:rsidR="00B169D7" w:rsidRPr="00B169D7" w:rsidTr="00B169D7">
        <w:trPr>
          <w:trHeight w:val="240"/>
        </w:trPr>
        <w:tc>
          <w:tcPr>
            <w:tcW w:w="156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169D7" w:rsidRPr="00B169D7" w:rsidRDefault="00B169D7" w:rsidP="00B169D7">
            <w:pPr>
              <w:ind w:firstLineChars="500" w:firstLine="800"/>
              <w:rPr>
                <w:rFonts w:ascii="Arial" w:hAnsi="Arial" w:cs="Arial"/>
                <w:sz w:val="16"/>
                <w:szCs w:val="16"/>
              </w:rPr>
            </w:pPr>
            <w:r w:rsidRPr="00B169D7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169D7" w:rsidRPr="00B169D7" w:rsidRDefault="00B169D7" w:rsidP="00B169D7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B169D7">
              <w:rPr>
                <w:rFonts w:ascii="Arial" w:hAnsi="Arial" w:cs="Arial"/>
                <w:sz w:val="16"/>
                <w:szCs w:val="16"/>
              </w:rPr>
              <w:t>Rashodi za usluge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659.539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7.857.116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3.214.449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11.731.104</w:t>
            </w:r>
          </w:p>
        </w:tc>
      </w:tr>
      <w:tr w:rsidR="00B169D7" w:rsidRPr="00B169D7" w:rsidTr="00B169D7">
        <w:trPr>
          <w:trHeight w:val="240"/>
        </w:trPr>
        <w:tc>
          <w:tcPr>
            <w:tcW w:w="156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169D7" w:rsidRPr="00B169D7" w:rsidRDefault="00B169D7" w:rsidP="00B169D7">
            <w:pPr>
              <w:ind w:firstLineChars="500" w:firstLine="800"/>
              <w:rPr>
                <w:rFonts w:ascii="Arial" w:hAnsi="Arial" w:cs="Arial"/>
                <w:sz w:val="16"/>
                <w:szCs w:val="16"/>
              </w:rPr>
            </w:pPr>
            <w:r w:rsidRPr="00B169D7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169D7" w:rsidRPr="00B169D7" w:rsidRDefault="00B169D7" w:rsidP="00B169D7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B169D7">
              <w:rPr>
                <w:rFonts w:ascii="Arial" w:hAnsi="Arial" w:cs="Arial"/>
                <w:sz w:val="16"/>
                <w:szCs w:val="16"/>
              </w:rPr>
              <w:t>Ostali nespomenuti rashodi poslovanja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42.080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5.892.837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2.410.836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8.345.753</w:t>
            </w:r>
          </w:p>
        </w:tc>
      </w:tr>
      <w:tr w:rsidR="00B169D7" w:rsidRPr="00B169D7" w:rsidTr="00B169D7">
        <w:trPr>
          <w:trHeight w:val="450"/>
        </w:trPr>
        <w:tc>
          <w:tcPr>
            <w:tcW w:w="156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169D7" w:rsidRPr="00B169D7" w:rsidRDefault="00B169D7" w:rsidP="00B169D7">
            <w:pPr>
              <w:ind w:firstLineChars="500" w:firstLine="800"/>
              <w:rPr>
                <w:rFonts w:ascii="Arial" w:hAnsi="Arial" w:cs="Arial"/>
                <w:sz w:val="16"/>
                <w:szCs w:val="16"/>
              </w:rPr>
            </w:pPr>
            <w:r w:rsidRPr="00B169D7">
              <w:rPr>
                <w:rFonts w:ascii="Arial" w:hAnsi="Arial" w:cs="Arial"/>
                <w:sz w:val="16"/>
                <w:szCs w:val="16"/>
              </w:rPr>
              <w:t>372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169D7" w:rsidRPr="00B169D7" w:rsidRDefault="00B169D7" w:rsidP="00B169D7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B169D7">
              <w:rPr>
                <w:rFonts w:ascii="Arial" w:hAnsi="Arial" w:cs="Arial"/>
                <w:sz w:val="16"/>
                <w:szCs w:val="16"/>
              </w:rPr>
              <w:t>Ostale naknade građanima i kućanstvima iz proračuna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603.850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603.850</w:t>
            </w:r>
          </w:p>
        </w:tc>
      </w:tr>
      <w:tr w:rsidR="00B169D7" w:rsidRPr="00B169D7" w:rsidTr="00B169D7">
        <w:trPr>
          <w:trHeight w:val="240"/>
        </w:trPr>
        <w:tc>
          <w:tcPr>
            <w:tcW w:w="156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169D7" w:rsidRPr="00B169D7" w:rsidRDefault="00B169D7" w:rsidP="00B169D7">
            <w:pPr>
              <w:ind w:firstLineChars="500" w:firstLine="800"/>
              <w:rPr>
                <w:rFonts w:ascii="Arial" w:hAnsi="Arial" w:cs="Arial"/>
                <w:sz w:val="16"/>
                <w:szCs w:val="16"/>
              </w:rPr>
            </w:pPr>
            <w:r w:rsidRPr="00B169D7">
              <w:rPr>
                <w:rFonts w:ascii="Arial" w:hAnsi="Arial" w:cs="Arial"/>
                <w:sz w:val="16"/>
                <w:szCs w:val="16"/>
              </w:rPr>
              <w:t>381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169D7" w:rsidRPr="00B169D7" w:rsidRDefault="00B169D7" w:rsidP="00B169D7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B169D7">
              <w:rPr>
                <w:rFonts w:ascii="Arial" w:hAnsi="Arial" w:cs="Arial"/>
                <w:sz w:val="16"/>
                <w:szCs w:val="16"/>
              </w:rPr>
              <w:t>Tekuće donacije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7.806.150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7.806.150</w:t>
            </w:r>
          </w:p>
        </w:tc>
      </w:tr>
      <w:tr w:rsidR="00B169D7" w:rsidRPr="00B169D7" w:rsidTr="00B169D7">
        <w:trPr>
          <w:trHeight w:val="450"/>
        </w:trPr>
        <w:tc>
          <w:tcPr>
            <w:tcW w:w="156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169D7" w:rsidRPr="00B169D7" w:rsidRDefault="00B169D7" w:rsidP="00B169D7">
            <w:pPr>
              <w:ind w:firstLineChars="400" w:firstLine="64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9D7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A621138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169D7" w:rsidRPr="00B169D7" w:rsidRDefault="00B169D7" w:rsidP="00B169D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9D7">
              <w:rPr>
                <w:rFonts w:ascii="Arial" w:hAnsi="Arial" w:cs="Arial"/>
                <w:b/>
                <w:bCs/>
                <w:sz w:val="16"/>
                <w:szCs w:val="16"/>
              </w:rPr>
              <w:t>REDOVNA DJELATNOST SVEUČILIŠTA U DUBROVNIKU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39.411.772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4.540.000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5.800.000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49.751.772</w:t>
            </w:r>
          </w:p>
        </w:tc>
      </w:tr>
      <w:tr w:rsidR="00B169D7" w:rsidRPr="00B169D7" w:rsidTr="00B169D7">
        <w:trPr>
          <w:trHeight w:val="240"/>
        </w:trPr>
        <w:tc>
          <w:tcPr>
            <w:tcW w:w="156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169D7" w:rsidRPr="00B169D7" w:rsidRDefault="00B169D7" w:rsidP="00B169D7">
            <w:pPr>
              <w:ind w:firstLineChars="500" w:firstLine="800"/>
              <w:rPr>
                <w:rFonts w:ascii="Arial" w:hAnsi="Arial" w:cs="Arial"/>
                <w:sz w:val="16"/>
                <w:szCs w:val="16"/>
              </w:rPr>
            </w:pPr>
            <w:r w:rsidRPr="00B169D7"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169D7" w:rsidRPr="00B169D7" w:rsidRDefault="00B169D7" w:rsidP="00B169D7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B169D7">
              <w:rPr>
                <w:rFonts w:ascii="Arial" w:hAnsi="Arial" w:cs="Arial"/>
                <w:sz w:val="16"/>
                <w:szCs w:val="16"/>
              </w:rPr>
              <w:t>Plaće (Bruto)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28.579.919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1.550.864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1.981.280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32.112.063</w:t>
            </w:r>
          </w:p>
        </w:tc>
      </w:tr>
      <w:tr w:rsidR="00B169D7" w:rsidRPr="00B169D7" w:rsidTr="00B169D7">
        <w:trPr>
          <w:trHeight w:val="240"/>
        </w:trPr>
        <w:tc>
          <w:tcPr>
            <w:tcW w:w="156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169D7" w:rsidRPr="00B169D7" w:rsidRDefault="00B169D7" w:rsidP="00B169D7">
            <w:pPr>
              <w:ind w:firstLineChars="500" w:firstLine="800"/>
              <w:rPr>
                <w:rFonts w:ascii="Arial" w:hAnsi="Arial" w:cs="Arial"/>
                <w:sz w:val="16"/>
                <w:szCs w:val="16"/>
              </w:rPr>
            </w:pPr>
            <w:r w:rsidRPr="00B169D7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169D7" w:rsidRPr="00B169D7" w:rsidRDefault="00B169D7" w:rsidP="00B169D7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B169D7">
              <w:rPr>
                <w:rFonts w:ascii="Arial" w:hAnsi="Arial" w:cs="Arial"/>
                <w:sz w:val="16"/>
                <w:szCs w:val="16"/>
              </w:rPr>
              <w:t>Ostali rashodi za zaposlene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412.825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412.825</w:t>
            </w:r>
          </w:p>
        </w:tc>
      </w:tr>
      <w:tr w:rsidR="00B169D7" w:rsidRPr="00B169D7" w:rsidTr="00B169D7">
        <w:trPr>
          <w:trHeight w:val="240"/>
        </w:trPr>
        <w:tc>
          <w:tcPr>
            <w:tcW w:w="156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169D7" w:rsidRPr="00B169D7" w:rsidRDefault="00B169D7" w:rsidP="00B169D7">
            <w:pPr>
              <w:ind w:firstLineChars="500" w:firstLine="800"/>
              <w:rPr>
                <w:rFonts w:ascii="Arial" w:hAnsi="Arial" w:cs="Arial"/>
                <w:sz w:val="16"/>
                <w:szCs w:val="16"/>
              </w:rPr>
            </w:pPr>
            <w:r w:rsidRPr="00B169D7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169D7" w:rsidRPr="00B169D7" w:rsidRDefault="00B169D7" w:rsidP="00B169D7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B169D7">
              <w:rPr>
                <w:rFonts w:ascii="Arial" w:hAnsi="Arial" w:cs="Arial"/>
                <w:sz w:val="16"/>
                <w:szCs w:val="16"/>
              </w:rPr>
              <w:t>Doprinosi na plaće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4.939.550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265.136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338.720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5.543.406</w:t>
            </w:r>
          </w:p>
        </w:tc>
      </w:tr>
      <w:tr w:rsidR="00B169D7" w:rsidRPr="00B169D7" w:rsidTr="00B169D7">
        <w:trPr>
          <w:trHeight w:val="240"/>
        </w:trPr>
        <w:tc>
          <w:tcPr>
            <w:tcW w:w="156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169D7" w:rsidRPr="00B169D7" w:rsidRDefault="00B169D7" w:rsidP="00B169D7">
            <w:pPr>
              <w:ind w:firstLineChars="500" w:firstLine="800"/>
              <w:rPr>
                <w:rFonts w:ascii="Arial" w:hAnsi="Arial" w:cs="Arial"/>
                <w:sz w:val="16"/>
                <w:szCs w:val="16"/>
              </w:rPr>
            </w:pPr>
            <w:r w:rsidRPr="00B169D7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169D7" w:rsidRPr="00B169D7" w:rsidRDefault="00B169D7" w:rsidP="00B169D7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B169D7">
              <w:rPr>
                <w:rFonts w:ascii="Arial" w:hAnsi="Arial" w:cs="Arial"/>
                <w:sz w:val="16"/>
                <w:szCs w:val="16"/>
              </w:rPr>
              <w:t>Naknade troškova zaposlenima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743.903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408.600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522.000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1.674.503</w:t>
            </w:r>
          </w:p>
        </w:tc>
      </w:tr>
      <w:tr w:rsidR="00B169D7" w:rsidRPr="00B169D7" w:rsidTr="00B169D7">
        <w:trPr>
          <w:trHeight w:val="240"/>
        </w:trPr>
        <w:tc>
          <w:tcPr>
            <w:tcW w:w="156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169D7" w:rsidRPr="00B169D7" w:rsidRDefault="00B169D7" w:rsidP="00B169D7">
            <w:pPr>
              <w:ind w:firstLineChars="500" w:firstLine="800"/>
              <w:rPr>
                <w:rFonts w:ascii="Arial" w:hAnsi="Arial" w:cs="Arial"/>
                <w:sz w:val="16"/>
                <w:szCs w:val="16"/>
              </w:rPr>
            </w:pPr>
            <w:r w:rsidRPr="00B169D7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169D7" w:rsidRPr="00B169D7" w:rsidRDefault="00B169D7" w:rsidP="00B169D7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B169D7">
              <w:rPr>
                <w:rFonts w:ascii="Arial" w:hAnsi="Arial" w:cs="Arial"/>
                <w:sz w:val="16"/>
                <w:szCs w:val="16"/>
              </w:rPr>
              <w:t>Rashodi za materijal i energiju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727.252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408.600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522.000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1.657.852</w:t>
            </w:r>
          </w:p>
        </w:tc>
      </w:tr>
      <w:tr w:rsidR="00B169D7" w:rsidRPr="00B169D7" w:rsidTr="00B169D7">
        <w:trPr>
          <w:trHeight w:val="240"/>
        </w:trPr>
        <w:tc>
          <w:tcPr>
            <w:tcW w:w="156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169D7" w:rsidRPr="00B169D7" w:rsidRDefault="00B169D7" w:rsidP="00B169D7">
            <w:pPr>
              <w:ind w:firstLineChars="500" w:firstLine="800"/>
              <w:rPr>
                <w:rFonts w:ascii="Arial" w:hAnsi="Arial" w:cs="Arial"/>
                <w:sz w:val="16"/>
                <w:szCs w:val="16"/>
              </w:rPr>
            </w:pPr>
            <w:r w:rsidRPr="00B169D7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169D7" w:rsidRPr="00B169D7" w:rsidRDefault="00B169D7" w:rsidP="00B169D7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B169D7">
              <w:rPr>
                <w:rFonts w:ascii="Arial" w:hAnsi="Arial" w:cs="Arial"/>
                <w:sz w:val="16"/>
                <w:szCs w:val="16"/>
              </w:rPr>
              <w:t>Rashodi za usluge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1.317.550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1.089.600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1.392.000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3.799.150</w:t>
            </w:r>
          </w:p>
        </w:tc>
      </w:tr>
      <w:tr w:rsidR="00B169D7" w:rsidRPr="00B169D7" w:rsidTr="00B169D7">
        <w:trPr>
          <w:trHeight w:val="240"/>
        </w:trPr>
        <w:tc>
          <w:tcPr>
            <w:tcW w:w="156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169D7" w:rsidRPr="00B169D7" w:rsidRDefault="00B169D7" w:rsidP="00B169D7">
            <w:pPr>
              <w:ind w:firstLineChars="500" w:firstLine="800"/>
              <w:rPr>
                <w:rFonts w:ascii="Arial" w:hAnsi="Arial" w:cs="Arial"/>
                <w:sz w:val="16"/>
                <w:szCs w:val="16"/>
              </w:rPr>
            </w:pPr>
            <w:r w:rsidRPr="00B169D7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169D7" w:rsidRPr="00B169D7" w:rsidRDefault="00B169D7" w:rsidP="00B169D7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B169D7">
              <w:rPr>
                <w:rFonts w:ascii="Arial" w:hAnsi="Arial" w:cs="Arial"/>
                <w:sz w:val="16"/>
                <w:szCs w:val="16"/>
              </w:rPr>
              <w:t>Ostali nespomenuti rashodi poslovanja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121.919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817.200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1.044.000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1.983.119</w:t>
            </w:r>
          </w:p>
        </w:tc>
      </w:tr>
      <w:tr w:rsidR="00B169D7" w:rsidRPr="00B169D7" w:rsidTr="00B169D7">
        <w:trPr>
          <w:trHeight w:val="240"/>
        </w:trPr>
        <w:tc>
          <w:tcPr>
            <w:tcW w:w="156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169D7" w:rsidRPr="00B169D7" w:rsidRDefault="00B169D7" w:rsidP="00B169D7">
            <w:pPr>
              <w:ind w:firstLineChars="500" w:firstLine="800"/>
              <w:rPr>
                <w:rFonts w:ascii="Arial" w:hAnsi="Arial" w:cs="Arial"/>
                <w:sz w:val="16"/>
                <w:szCs w:val="16"/>
              </w:rPr>
            </w:pPr>
            <w:r w:rsidRPr="00B169D7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169D7" w:rsidRPr="00B169D7" w:rsidRDefault="00B169D7" w:rsidP="00B169D7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B169D7">
              <w:rPr>
                <w:rFonts w:ascii="Arial" w:hAnsi="Arial" w:cs="Arial"/>
                <w:sz w:val="16"/>
                <w:szCs w:val="16"/>
              </w:rPr>
              <w:t>Kamate za primljene kredite i zajmove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111.341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111.341</w:t>
            </w:r>
          </w:p>
        </w:tc>
      </w:tr>
      <w:tr w:rsidR="00B169D7" w:rsidRPr="00B169D7" w:rsidTr="00B169D7">
        <w:trPr>
          <w:trHeight w:val="240"/>
        </w:trPr>
        <w:tc>
          <w:tcPr>
            <w:tcW w:w="156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169D7" w:rsidRPr="00B169D7" w:rsidRDefault="00B169D7" w:rsidP="00B169D7">
            <w:pPr>
              <w:ind w:firstLineChars="500" w:firstLine="800"/>
              <w:rPr>
                <w:rFonts w:ascii="Arial" w:hAnsi="Arial" w:cs="Arial"/>
                <w:sz w:val="16"/>
                <w:szCs w:val="16"/>
              </w:rPr>
            </w:pPr>
            <w:r w:rsidRPr="00B169D7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169D7" w:rsidRPr="00B169D7" w:rsidRDefault="00B169D7" w:rsidP="00B169D7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B169D7">
              <w:rPr>
                <w:rFonts w:ascii="Arial" w:hAnsi="Arial" w:cs="Arial"/>
                <w:sz w:val="16"/>
                <w:szCs w:val="16"/>
              </w:rPr>
              <w:t>Ostali financijski rashodi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9.295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9.295</w:t>
            </w:r>
          </w:p>
        </w:tc>
      </w:tr>
      <w:tr w:rsidR="00B169D7" w:rsidRPr="00B169D7" w:rsidTr="00B169D7">
        <w:trPr>
          <w:trHeight w:val="450"/>
        </w:trPr>
        <w:tc>
          <w:tcPr>
            <w:tcW w:w="156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169D7" w:rsidRPr="00B169D7" w:rsidRDefault="00B169D7" w:rsidP="00B169D7">
            <w:pPr>
              <w:ind w:firstLineChars="500" w:firstLine="800"/>
              <w:rPr>
                <w:rFonts w:ascii="Arial" w:hAnsi="Arial" w:cs="Arial"/>
                <w:sz w:val="16"/>
                <w:szCs w:val="16"/>
              </w:rPr>
            </w:pPr>
            <w:r w:rsidRPr="00B169D7">
              <w:rPr>
                <w:rFonts w:ascii="Arial" w:hAnsi="Arial" w:cs="Arial"/>
                <w:sz w:val="16"/>
                <w:szCs w:val="16"/>
              </w:rPr>
              <w:t>372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169D7" w:rsidRPr="00B169D7" w:rsidRDefault="00B169D7" w:rsidP="00B169D7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B169D7">
              <w:rPr>
                <w:rFonts w:ascii="Arial" w:hAnsi="Arial" w:cs="Arial"/>
                <w:sz w:val="16"/>
                <w:szCs w:val="16"/>
              </w:rPr>
              <w:t>Ostale naknade građanima i kućanstvima iz proračuna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148.218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148.218</w:t>
            </w:r>
          </w:p>
        </w:tc>
      </w:tr>
      <w:tr w:rsidR="00B169D7" w:rsidRPr="00B169D7" w:rsidTr="00B169D7">
        <w:trPr>
          <w:trHeight w:val="240"/>
        </w:trPr>
        <w:tc>
          <w:tcPr>
            <w:tcW w:w="156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169D7" w:rsidRPr="00B169D7" w:rsidRDefault="00B169D7" w:rsidP="00B169D7">
            <w:pPr>
              <w:ind w:firstLineChars="500" w:firstLine="800"/>
              <w:rPr>
                <w:rFonts w:ascii="Arial" w:hAnsi="Arial" w:cs="Arial"/>
                <w:sz w:val="16"/>
                <w:szCs w:val="16"/>
              </w:rPr>
            </w:pPr>
            <w:r w:rsidRPr="00B169D7">
              <w:rPr>
                <w:rFonts w:ascii="Arial" w:hAnsi="Arial" w:cs="Arial"/>
                <w:sz w:val="16"/>
                <w:szCs w:val="16"/>
              </w:rPr>
              <w:t>381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169D7" w:rsidRPr="00B169D7" w:rsidRDefault="00B169D7" w:rsidP="00B169D7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B169D7">
              <w:rPr>
                <w:rFonts w:ascii="Arial" w:hAnsi="Arial" w:cs="Arial"/>
                <w:sz w:val="16"/>
                <w:szCs w:val="16"/>
              </w:rPr>
              <w:t>Tekuće donacije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2.300.000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2.300.000</w:t>
            </w:r>
          </w:p>
        </w:tc>
      </w:tr>
      <w:tr w:rsidR="00B169D7" w:rsidRPr="00B169D7" w:rsidTr="00B169D7">
        <w:trPr>
          <w:trHeight w:val="450"/>
        </w:trPr>
        <w:tc>
          <w:tcPr>
            <w:tcW w:w="156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169D7" w:rsidRPr="00B169D7" w:rsidRDefault="00B169D7" w:rsidP="00B169D7">
            <w:pPr>
              <w:ind w:firstLineChars="400" w:firstLine="64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9D7">
              <w:rPr>
                <w:rFonts w:ascii="Arial" w:hAnsi="Arial" w:cs="Arial"/>
                <w:b/>
                <w:bCs/>
                <w:sz w:val="16"/>
                <w:szCs w:val="16"/>
              </w:rPr>
              <w:t>A621148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169D7" w:rsidRPr="00B169D7" w:rsidRDefault="00B169D7" w:rsidP="00B169D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9D7">
              <w:rPr>
                <w:rFonts w:ascii="Arial" w:hAnsi="Arial" w:cs="Arial"/>
                <w:b/>
                <w:bCs/>
                <w:sz w:val="16"/>
                <w:szCs w:val="16"/>
              </w:rPr>
              <w:t>REDOVNA DJELATNOST VELEUČILIŠTA I VISOKIH ŠKOLA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105.553.252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16.132.421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61.720.806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183.406.479</w:t>
            </w:r>
          </w:p>
        </w:tc>
      </w:tr>
      <w:tr w:rsidR="00B169D7" w:rsidRPr="00B169D7" w:rsidTr="00B169D7">
        <w:trPr>
          <w:trHeight w:val="240"/>
        </w:trPr>
        <w:tc>
          <w:tcPr>
            <w:tcW w:w="156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169D7" w:rsidRPr="00B169D7" w:rsidRDefault="00B169D7" w:rsidP="00B169D7">
            <w:pPr>
              <w:ind w:firstLineChars="500" w:firstLine="800"/>
              <w:rPr>
                <w:rFonts w:ascii="Arial" w:hAnsi="Arial" w:cs="Arial"/>
                <w:sz w:val="16"/>
                <w:szCs w:val="16"/>
              </w:rPr>
            </w:pPr>
            <w:r w:rsidRPr="00B169D7"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169D7" w:rsidRPr="00B169D7" w:rsidRDefault="00B169D7" w:rsidP="00B169D7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B169D7">
              <w:rPr>
                <w:rFonts w:ascii="Arial" w:hAnsi="Arial" w:cs="Arial"/>
                <w:sz w:val="16"/>
                <w:szCs w:val="16"/>
              </w:rPr>
              <w:t>Plaće (Bruto)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81.175.860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5.510.835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21.083.827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107.770.522</w:t>
            </w:r>
          </w:p>
        </w:tc>
      </w:tr>
      <w:tr w:rsidR="00B169D7" w:rsidRPr="00B169D7" w:rsidTr="00B169D7">
        <w:trPr>
          <w:trHeight w:val="240"/>
        </w:trPr>
        <w:tc>
          <w:tcPr>
            <w:tcW w:w="156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169D7" w:rsidRPr="00B169D7" w:rsidRDefault="00B169D7" w:rsidP="00B169D7">
            <w:pPr>
              <w:ind w:firstLineChars="500" w:firstLine="800"/>
              <w:rPr>
                <w:rFonts w:ascii="Arial" w:hAnsi="Arial" w:cs="Arial"/>
                <w:sz w:val="16"/>
                <w:szCs w:val="16"/>
              </w:rPr>
            </w:pPr>
            <w:r w:rsidRPr="00B169D7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169D7" w:rsidRPr="00B169D7" w:rsidRDefault="00B169D7" w:rsidP="00B169D7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B169D7">
              <w:rPr>
                <w:rFonts w:ascii="Arial" w:hAnsi="Arial" w:cs="Arial"/>
                <w:sz w:val="16"/>
                <w:szCs w:val="16"/>
              </w:rPr>
              <w:t>Ostali rashodi za zaposlene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679.059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679.059</w:t>
            </w:r>
          </w:p>
        </w:tc>
      </w:tr>
      <w:tr w:rsidR="00B169D7" w:rsidRPr="00B169D7" w:rsidTr="00B169D7">
        <w:trPr>
          <w:trHeight w:val="240"/>
        </w:trPr>
        <w:tc>
          <w:tcPr>
            <w:tcW w:w="156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169D7" w:rsidRPr="00B169D7" w:rsidRDefault="00B169D7" w:rsidP="00B169D7">
            <w:pPr>
              <w:ind w:firstLineChars="500" w:firstLine="800"/>
              <w:rPr>
                <w:rFonts w:ascii="Arial" w:hAnsi="Arial" w:cs="Arial"/>
                <w:sz w:val="16"/>
                <w:szCs w:val="16"/>
              </w:rPr>
            </w:pPr>
            <w:r w:rsidRPr="00B169D7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169D7" w:rsidRPr="00B169D7" w:rsidRDefault="00B169D7" w:rsidP="00B169D7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B169D7">
              <w:rPr>
                <w:rFonts w:ascii="Arial" w:hAnsi="Arial" w:cs="Arial"/>
                <w:sz w:val="16"/>
                <w:szCs w:val="16"/>
              </w:rPr>
              <w:t>Doprinosi na plaće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14.015.594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942.133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3.604.495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18.562.222</w:t>
            </w:r>
          </w:p>
        </w:tc>
      </w:tr>
      <w:tr w:rsidR="00B169D7" w:rsidRPr="00B169D7" w:rsidTr="00B169D7">
        <w:trPr>
          <w:trHeight w:val="240"/>
        </w:trPr>
        <w:tc>
          <w:tcPr>
            <w:tcW w:w="156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169D7" w:rsidRPr="00B169D7" w:rsidRDefault="00B169D7" w:rsidP="00B169D7">
            <w:pPr>
              <w:ind w:firstLineChars="500" w:firstLine="800"/>
              <w:rPr>
                <w:rFonts w:ascii="Arial" w:hAnsi="Arial" w:cs="Arial"/>
                <w:sz w:val="16"/>
                <w:szCs w:val="16"/>
              </w:rPr>
            </w:pPr>
            <w:r w:rsidRPr="00B169D7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169D7" w:rsidRPr="00B169D7" w:rsidRDefault="00B169D7" w:rsidP="00B169D7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B169D7">
              <w:rPr>
                <w:rFonts w:ascii="Arial" w:hAnsi="Arial" w:cs="Arial"/>
                <w:sz w:val="16"/>
                <w:szCs w:val="16"/>
              </w:rPr>
              <w:t>Naknade troškova zaposlenima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4.154.439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1.451.918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5.554.873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11.161.230</w:t>
            </w:r>
          </w:p>
        </w:tc>
      </w:tr>
      <w:tr w:rsidR="00B169D7" w:rsidRPr="00B169D7" w:rsidTr="00B169D7">
        <w:trPr>
          <w:trHeight w:val="240"/>
        </w:trPr>
        <w:tc>
          <w:tcPr>
            <w:tcW w:w="156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169D7" w:rsidRPr="00B169D7" w:rsidRDefault="00B169D7" w:rsidP="00B169D7">
            <w:pPr>
              <w:ind w:firstLineChars="500" w:firstLine="800"/>
              <w:rPr>
                <w:rFonts w:ascii="Arial" w:hAnsi="Arial" w:cs="Arial"/>
                <w:sz w:val="16"/>
                <w:szCs w:val="16"/>
              </w:rPr>
            </w:pPr>
            <w:r w:rsidRPr="00B169D7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169D7" w:rsidRPr="00B169D7" w:rsidRDefault="00B169D7" w:rsidP="00B169D7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B169D7">
              <w:rPr>
                <w:rFonts w:ascii="Arial" w:hAnsi="Arial" w:cs="Arial"/>
                <w:sz w:val="16"/>
                <w:szCs w:val="16"/>
              </w:rPr>
              <w:t>Rashodi za materijal i energiju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1.479.093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1.451.918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5.554.873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8.485.884</w:t>
            </w:r>
          </w:p>
        </w:tc>
      </w:tr>
      <w:tr w:rsidR="00B169D7" w:rsidRPr="00B169D7" w:rsidTr="00B169D7">
        <w:trPr>
          <w:trHeight w:val="240"/>
        </w:trPr>
        <w:tc>
          <w:tcPr>
            <w:tcW w:w="156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169D7" w:rsidRPr="00B169D7" w:rsidRDefault="00B169D7" w:rsidP="00B169D7">
            <w:pPr>
              <w:ind w:firstLineChars="500" w:firstLine="800"/>
              <w:rPr>
                <w:rFonts w:ascii="Arial" w:hAnsi="Arial" w:cs="Arial"/>
                <w:sz w:val="16"/>
                <w:szCs w:val="16"/>
              </w:rPr>
            </w:pPr>
            <w:r w:rsidRPr="00B169D7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169D7" w:rsidRPr="00B169D7" w:rsidRDefault="00B169D7" w:rsidP="00B169D7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B169D7">
              <w:rPr>
                <w:rFonts w:ascii="Arial" w:hAnsi="Arial" w:cs="Arial"/>
                <w:sz w:val="16"/>
                <w:szCs w:val="16"/>
              </w:rPr>
              <w:t>Rashodi za usluge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1.647.863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3.871.781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14.812.993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20.332.637</w:t>
            </w:r>
          </w:p>
        </w:tc>
      </w:tr>
      <w:tr w:rsidR="00B169D7" w:rsidRPr="00B169D7" w:rsidTr="00B169D7">
        <w:trPr>
          <w:trHeight w:val="240"/>
        </w:trPr>
        <w:tc>
          <w:tcPr>
            <w:tcW w:w="156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169D7" w:rsidRPr="00B169D7" w:rsidRDefault="00B169D7" w:rsidP="00B169D7">
            <w:pPr>
              <w:ind w:firstLineChars="500" w:firstLine="800"/>
              <w:rPr>
                <w:rFonts w:ascii="Arial" w:hAnsi="Arial" w:cs="Arial"/>
                <w:sz w:val="16"/>
                <w:szCs w:val="16"/>
              </w:rPr>
            </w:pPr>
            <w:r w:rsidRPr="00B169D7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169D7" w:rsidRPr="00B169D7" w:rsidRDefault="00B169D7" w:rsidP="00B169D7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B169D7">
              <w:rPr>
                <w:rFonts w:ascii="Arial" w:hAnsi="Arial" w:cs="Arial"/>
                <w:sz w:val="16"/>
                <w:szCs w:val="16"/>
              </w:rPr>
              <w:t>Ostali nespomenuti rashodi poslovanja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641.284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2.903.836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11.109.745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14.654.865</w:t>
            </w:r>
          </w:p>
        </w:tc>
      </w:tr>
      <w:tr w:rsidR="00B169D7" w:rsidRPr="00B169D7" w:rsidTr="00B169D7">
        <w:trPr>
          <w:trHeight w:val="450"/>
        </w:trPr>
        <w:tc>
          <w:tcPr>
            <w:tcW w:w="156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169D7" w:rsidRPr="00B169D7" w:rsidRDefault="00B169D7" w:rsidP="00B169D7">
            <w:pPr>
              <w:ind w:firstLineChars="500" w:firstLine="800"/>
              <w:rPr>
                <w:rFonts w:ascii="Arial" w:hAnsi="Arial" w:cs="Arial"/>
                <w:sz w:val="16"/>
                <w:szCs w:val="16"/>
              </w:rPr>
            </w:pPr>
            <w:r w:rsidRPr="00B169D7">
              <w:rPr>
                <w:rFonts w:ascii="Arial" w:hAnsi="Arial" w:cs="Arial"/>
                <w:sz w:val="16"/>
                <w:szCs w:val="16"/>
              </w:rPr>
              <w:t>372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169D7" w:rsidRPr="00B169D7" w:rsidRDefault="00B169D7" w:rsidP="00B169D7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B169D7">
              <w:rPr>
                <w:rFonts w:ascii="Arial" w:hAnsi="Arial" w:cs="Arial"/>
                <w:sz w:val="16"/>
                <w:szCs w:val="16"/>
              </w:rPr>
              <w:t>Ostale naknade građanima i kućanstvima iz proračuna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1.413.560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1.413.560</w:t>
            </w:r>
          </w:p>
        </w:tc>
      </w:tr>
      <w:tr w:rsidR="00B169D7" w:rsidRPr="00B169D7" w:rsidTr="00B169D7">
        <w:trPr>
          <w:trHeight w:val="240"/>
        </w:trPr>
        <w:tc>
          <w:tcPr>
            <w:tcW w:w="156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169D7" w:rsidRPr="00B169D7" w:rsidRDefault="00B169D7" w:rsidP="00B169D7">
            <w:pPr>
              <w:ind w:firstLineChars="500" w:firstLine="800"/>
              <w:rPr>
                <w:rFonts w:ascii="Arial" w:hAnsi="Arial" w:cs="Arial"/>
                <w:sz w:val="16"/>
                <w:szCs w:val="16"/>
              </w:rPr>
            </w:pPr>
            <w:r w:rsidRPr="00B169D7">
              <w:rPr>
                <w:rFonts w:ascii="Arial" w:hAnsi="Arial" w:cs="Arial"/>
                <w:sz w:val="16"/>
                <w:szCs w:val="16"/>
              </w:rPr>
              <w:t>381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169D7" w:rsidRPr="00B169D7" w:rsidRDefault="00B169D7" w:rsidP="00B169D7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B169D7">
              <w:rPr>
                <w:rFonts w:ascii="Arial" w:hAnsi="Arial" w:cs="Arial"/>
                <w:sz w:val="16"/>
                <w:szCs w:val="16"/>
              </w:rPr>
              <w:t>Tekuće donacije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346.500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346.500</w:t>
            </w:r>
          </w:p>
        </w:tc>
      </w:tr>
      <w:tr w:rsidR="00B169D7" w:rsidRPr="00B169D7" w:rsidTr="00B169D7">
        <w:trPr>
          <w:trHeight w:val="450"/>
        </w:trPr>
        <w:tc>
          <w:tcPr>
            <w:tcW w:w="156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169D7" w:rsidRPr="00B169D7" w:rsidRDefault="00B169D7" w:rsidP="00B169D7">
            <w:pPr>
              <w:ind w:firstLineChars="400" w:firstLine="64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9D7">
              <w:rPr>
                <w:rFonts w:ascii="Arial" w:hAnsi="Arial" w:cs="Arial"/>
                <w:b/>
                <w:bCs/>
                <w:sz w:val="16"/>
                <w:szCs w:val="16"/>
              </w:rPr>
              <w:t>A621168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169D7" w:rsidRPr="00B169D7" w:rsidRDefault="00B169D7" w:rsidP="00B169D7">
            <w:pPr>
              <w:ind w:firstLineChars="100"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9D7">
              <w:rPr>
                <w:rFonts w:ascii="Arial" w:hAnsi="Arial" w:cs="Arial"/>
                <w:b/>
                <w:bCs/>
                <w:sz w:val="16"/>
                <w:szCs w:val="16"/>
              </w:rPr>
              <w:t>REDOVNA DJELATNOST SVEUČILIŠTA U PULI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37.684.673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1.970.500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8.505.880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48.161.053</w:t>
            </w:r>
          </w:p>
        </w:tc>
      </w:tr>
      <w:tr w:rsidR="00B169D7" w:rsidRPr="00B169D7" w:rsidTr="00B169D7">
        <w:trPr>
          <w:trHeight w:val="240"/>
        </w:trPr>
        <w:tc>
          <w:tcPr>
            <w:tcW w:w="156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169D7" w:rsidRPr="00B169D7" w:rsidRDefault="00B169D7" w:rsidP="00B169D7">
            <w:pPr>
              <w:ind w:firstLineChars="500" w:firstLine="800"/>
              <w:rPr>
                <w:rFonts w:ascii="Arial" w:hAnsi="Arial" w:cs="Arial"/>
                <w:sz w:val="16"/>
                <w:szCs w:val="16"/>
              </w:rPr>
            </w:pPr>
            <w:r w:rsidRPr="00B169D7"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169D7" w:rsidRPr="00B169D7" w:rsidRDefault="00B169D7" w:rsidP="00B169D7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B169D7">
              <w:rPr>
                <w:rFonts w:ascii="Arial" w:hAnsi="Arial" w:cs="Arial"/>
                <w:sz w:val="16"/>
                <w:szCs w:val="16"/>
              </w:rPr>
              <w:t>Plaće (Bruto)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30.207.984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673.123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2.905.609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33.786.716</w:t>
            </w:r>
          </w:p>
        </w:tc>
      </w:tr>
      <w:tr w:rsidR="00B169D7" w:rsidRPr="00B169D7" w:rsidTr="00B169D7">
        <w:trPr>
          <w:trHeight w:val="240"/>
        </w:trPr>
        <w:tc>
          <w:tcPr>
            <w:tcW w:w="156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169D7" w:rsidRPr="00B169D7" w:rsidRDefault="00B169D7" w:rsidP="00B169D7">
            <w:pPr>
              <w:ind w:firstLineChars="500" w:firstLine="800"/>
              <w:rPr>
                <w:rFonts w:ascii="Arial" w:hAnsi="Arial" w:cs="Arial"/>
                <w:sz w:val="16"/>
                <w:szCs w:val="16"/>
              </w:rPr>
            </w:pPr>
            <w:r w:rsidRPr="00B169D7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169D7" w:rsidRPr="00B169D7" w:rsidRDefault="00B169D7" w:rsidP="00B169D7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B169D7">
              <w:rPr>
                <w:rFonts w:ascii="Arial" w:hAnsi="Arial" w:cs="Arial"/>
                <w:sz w:val="16"/>
                <w:szCs w:val="16"/>
              </w:rPr>
              <w:t>Ostali rashodi za zaposlene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272.527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272.527</w:t>
            </w:r>
          </w:p>
        </w:tc>
      </w:tr>
      <w:tr w:rsidR="00B169D7" w:rsidRPr="00B169D7" w:rsidTr="00B169D7">
        <w:trPr>
          <w:trHeight w:val="240"/>
        </w:trPr>
        <w:tc>
          <w:tcPr>
            <w:tcW w:w="156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169D7" w:rsidRPr="00B169D7" w:rsidRDefault="00B169D7" w:rsidP="00B169D7">
            <w:pPr>
              <w:ind w:firstLineChars="500" w:firstLine="800"/>
              <w:rPr>
                <w:rFonts w:ascii="Arial" w:hAnsi="Arial" w:cs="Arial"/>
                <w:sz w:val="16"/>
                <w:szCs w:val="16"/>
              </w:rPr>
            </w:pPr>
            <w:r w:rsidRPr="00B169D7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169D7" w:rsidRPr="00B169D7" w:rsidRDefault="00B169D7" w:rsidP="00B169D7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B169D7">
              <w:rPr>
                <w:rFonts w:ascii="Arial" w:hAnsi="Arial" w:cs="Arial"/>
                <w:sz w:val="16"/>
                <w:szCs w:val="16"/>
              </w:rPr>
              <w:t>Doprinosi na plaće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5.225.985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115.077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496.743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5.837.805</w:t>
            </w:r>
          </w:p>
        </w:tc>
      </w:tr>
      <w:tr w:rsidR="00B169D7" w:rsidRPr="00B169D7" w:rsidTr="00B169D7">
        <w:trPr>
          <w:trHeight w:val="240"/>
        </w:trPr>
        <w:tc>
          <w:tcPr>
            <w:tcW w:w="156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169D7" w:rsidRPr="00B169D7" w:rsidRDefault="00B169D7" w:rsidP="00B169D7">
            <w:pPr>
              <w:ind w:firstLineChars="500" w:firstLine="800"/>
              <w:rPr>
                <w:rFonts w:ascii="Arial" w:hAnsi="Arial" w:cs="Arial"/>
                <w:sz w:val="16"/>
                <w:szCs w:val="16"/>
              </w:rPr>
            </w:pPr>
            <w:r w:rsidRPr="00B169D7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169D7" w:rsidRPr="00B169D7" w:rsidRDefault="00B169D7" w:rsidP="00B169D7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B169D7">
              <w:rPr>
                <w:rFonts w:ascii="Arial" w:hAnsi="Arial" w:cs="Arial"/>
                <w:sz w:val="16"/>
                <w:szCs w:val="16"/>
              </w:rPr>
              <w:t>Naknade troškova zaposlenima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979.032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177.345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765.529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1.921.906</w:t>
            </w:r>
          </w:p>
        </w:tc>
      </w:tr>
      <w:tr w:rsidR="00B169D7" w:rsidRPr="00B169D7" w:rsidTr="00B169D7">
        <w:trPr>
          <w:trHeight w:val="240"/>
        </w:trPr>
        <w:tc>
          <w:tcPr>
            <w:tcW w:w="156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169D7" w:rsidRPr="00B169D7" w:rsidRDefault="00B169D7" w:rsidP="00B169D7">
            <w:pPr>
              <w:ind w:firstLineChars="500" w:firstLine="800"/>
              <w:rPr>
                <w:rFonts w:ascii="Arial" w:hAnsi="Arial" w:cs="Arial"/>
                <w:sz w:val="16"/>
                <w:szCs w:val="16"/>
              </w:rPr>
            </w:pPr>
            <w:r w:rsidRPr="00B169D7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169D7" w:rsidRPr="00B169D7" w:rsidRDefault="00B169D7" w:rsidP="00B169D7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B169D7">
              <w:rPr>
                <w:rFonts w:ascii="Arial" w:hAnsi="Arial" w:cs="Arial"/>
                <w:sz w:val="16"/>
                <w:szCs w:val="16"/>
              </w:rPr>
              <w:t>Rashodi za materijal i energiju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191.607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177.345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765.529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1.134.481</w:t>
            </w:r>
          </w:p>
        </w:tc>
      </w:tr>
      <w:tr w:rsidR="00B169D7" w:rsidRPr="00B169D7" w:rsidTr="00B169D7">
        <w:trPr>
          <w:trHeight w:val="240"/>
        </w:trPr>
        <w:tc>
          <w:tcPr>
            <w:tcW w:w="156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169D7" w:rsidRPr="00B169D7" w:rsidRDefault="00B169D7" w:rsidP="00B169D7">
            <w:pPr>
              <w:ind w:firstLineChars="500" w:firstLine="800"/>
              <w:rPr>
                <w:rFonts w:ascii="Arial" w:hAnsi="Arial" w:cs="Arial"/>
                <w:sz w:val="16"/>
                <w:szCs w:val="16"/>
              </w:rPr>
            </w:pPr>
            <w:r w:rsidRPr="00B169D7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169D7" w:rsidRPr="00B169D7" w:rsidRDefault="00B169D7" w:rsidP="00B169D7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B169D7">
              <w:rPr>
                <w:rFonts w:ascii="Arial" w:hAnsi="Arial" w:cs="Arial"/>
                <w:sz w:val="16"/>
                <w:szCs w:val="16"/>
              </w:rPr>
              <w:t>Rashodi za usluge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410.397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472.920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2.041.411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2.924.728</w:t>
            </w:r>
          </w:p>
        </w:tc>
      </w:tr>
      <w:tr w:rsidR="00B169D7" w:rsidRPr="00B169D7" w:rsidTr="00B169D7">
        <w:trPr>
          <w:trHeight w:val="240"/>
        </w:trPr>
        <w:tc>
          <w:tcPr>
            <w:tcW w:w="156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169D7" w:rsidRPr="00B169D7" w:rsidRDefault="00B169D7" w:rsidP="00B169D7">
            <w:pPr>
              <w:ind w:firstLineChars="500" w:firstLine="800"/>
              <w:rPr>
                <w:rFonts w:ascii="Arial" w:hAnsi="Arial" w:cs="Arial"/>
                <w:sz w:val="16"/>
                <w:szCs w:val="16"/>
              </w:rPr>
            </w:pPr>
            <w:r w:rsidRPr="00B169D7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169D7" w:rsidRPr="00B169D7" w:rsidRDefault="00B169D7" w:rsidP="00B169D7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B169D7">
              <w:rPr>
                <w:rFonts w:ascii="Arial" w:hAnsi="Arial" w:cs="Arial"/>
                <w:sz w:val="16"/>
                <w:szCs w:val="16"/>
              </w:rPr>
              <w:t>Ostali nespomenuti rashodi poslovanja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28.386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354.690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1.531.059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1.914.135</w:t>
            </w:r>
          </w:p>
        </w:tc>
      </w:tr>
      <w:tr w:rsidR="00B169D7" w:rsidRPr="00B169D7" w:rsidTr="00B169D7">
        <w:trPr>
          <w:trHeight w:val="240"/>
        </w:trPr>
        <w:tc>
          <w:tcPr>
            <w:tcW w:w="156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169D7" w:rsidRPr="00B169D7" w:rsidRDefault="00B169D7" w:rsidP="00B169D7">
            <w:pPr>
              <w:ind w:firstLineChars="500" w:firstLine="800"/>
              <w:rPr>
                <w:rFonts w:ascii="Arial" w:hAnsi="Arial" w:cs="Arial"/>
                <w:sz w:val="16"/>
                <w:szCs w:val="16"/>
              </w:rPr>
            </w:pPr>
            <w:r w:rsidRPr="00B169D7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169D7" w:rsidRPr="00B169D7" w:rsidRDefault="00B169D7" w:rsidP="00B169D7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B169D7">
              <w:rPr>
                <w:rFonts w:ascii="Arial" w:hAnsi="Arial" w:cs="Arial"/>
                <w:sz w:val="16"/>
                <w:szCs w:val="16"/>
              </w:rPr>
              <w:t>Ostali financijski rashodi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4.197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4.197</w:t>
            </w:r>
          </w:p>
        </w:tc>
      </w:tr>
      <w:tr w:rsidR="00B169D7" w:rsidRPr="00B169D7" w:rsidTr="00B169D7">
        <w:trPr>
          <w:trHeight w:val="450"/>
        </w:trPr>
        <w:tc>
          <w:tcPr>
            <w:tcW w:w="156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169D7" w:rsidRPr="00B169D7" w:rsidRDefault="00B169D7" w:rsidP="00B169D7">
            <w:pPr>
              <w:ind w:firstLineChars="500" w:firstLine="800"/>
              <w:rPr>
                <w:rFonts w:ascii="Arial" w:hAnsi="Arial" w:cs="Arial"/>
                <w:sz w:val="16"/>
                <w:szCs w:val="16"/>
              </w:rPr>
            </w:pPr>
            <w:r w:rsidRPr="00B169D7">
              <w:rPr>
                <w:rFonts w:ascii="Arial" w:hAnsi="Arial" w:cs="Arial"/>
                <w:sz w:val="16"/>
                <w:szCs w:val="16"/>
              </w:rPr>
              <w:t>372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169D7" w:rsidRPr="00B169D7" w:rsidRDefault="00B169D7" w:rsidP="00B169D7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B169D7">
              <w:rPr>
                <w:rFonts w:ascii="Arial" w:hAnsi="Arial" w:cs="Arial"/>
                <w:sz w:val="16"/>
                <w:szCs w:val="16"/>
              </w:rPr>
              <w:t>Ostale naknade građanima i kućanstvima iz proračuna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265.558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265.558</w:t>
            </w:r>
          </w:p>
        </w:tc>
      </w:tr>
      <w:tr w:rsidR="00B169D7" w:rsidRPr="00B169D7" w:rsidTr="00B169D7">
        <w:trPr>
          <w:trHeight w:val="240"/>
        </w:trPr>
        <w:tc>
          <w:tcPr>
            <w:tcW w:w="156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169D7" w:rsidRPr="00B169D7" w:rsidRDefault="00B169D7" w:rsidP="00B169D7">
            <w:pPr>
              <w:ind w:firstLineChars="500" w:firstLine="800"/>
              <w:rPr>
                <w:rFonts w:ascii="Arial" w:hAnsi="Arial" w:cs="Arial"/>
                <w:sz w:val="16"/>
                <w:szCs w:val="16"/>
              </w:rPr>
            </w:pPr>
            <w:r w:rsidRPr="00B169D7">
              <w:rPr>
                <w:rFonts w:ascii="Arial" w:hAnsi="Arial" w:cs="Arial"/>
                <w:sz w:val="16"/>
                <w:szCs w:val="16"/>
              </w:rPr>
              <w:t>381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169D7" w:rsidRPr="00B169D7" w:rsidRDefault="00B169D7" w:rsidP="00B169D7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B169D7">
              <w:rPr>
                <w:rFonts w:ascii="Arial" w:hAnsi="Arial" w:cs="Arial"/>
                <w:sz w:val="16"/>
                <w:szCs w:val="16"/>
              </w:rPr>
              <w:t>Tekuće donacije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99.000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99.000</w:t>
            </w:r>
          </w:p>
        </w:tc>
      </w:tr>
      <w:tr w:rsidR="00B169D7" w:rsidRPr="00B169D7" w:rsidTr="00B169D7">
        <w:trPr>
          <w:trHeight w:val="240"/>
        </w:trPr>
        <w:tc>
          <w:tcPr>
            <w:tcW w:w="156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169D7" w:rsidRPr="00B169D7" w:rsidRDefault="00B169D7" w:rsidP="00B169D7">
            <w:pPr>
              <w:ind w:firstLineChars="300" w:firstLine="48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9D7">
              <w:rPr>
                <w:rFonts w:ascii="Arial" w:hAnsi="Arial" w:cs="Arial"/>
                <w:b/>
                <w:bCs/>
                <w:sz w:val="16"/>
                <w:szCs w:val="16"/>
              </w:rPr>
              <w:t>08008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169D7" w:rsidRPr="00B169D7" w:rsidRDefault="00B169D7" w:rsidP="00B169D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9D7">
              <w:rPr>
                <w:rFonts w:ascii="Arial" w:hAnsi="Arial" w:cs="Arial"/>
                <w:b/>
                <w:bCs/>
                <w:sz w:val="16"/>
                <w:szCs w:val="16"/>
              </w:rPr>
              <w:t>Javni instituti u Republici Hrvatskoj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169D7" w:rsidRPr="00B169D7" w:rsidTr="00B169D7">
        <w:trPr>
          <w:trHeight w:val="240"/>
        </w:trPr>
        <w:tc>
          <w:tcPr>
            <w:tcW w:w="156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169D7" w:rsidRPr="00B169D7" w:rsidRDefault="00B169D7" w:rsidP="00B169D7">
            <w:pPr>
              <w:ind w:firstLineChars="400" w:firstLine="64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9D7">
              <w:rPr>
                <w:rFonts w:ascii="Arial" w:hAnsi="Arial" w:cs="Arial"/>
                <w:b/>
                <w:bCs/>
                <w:sz w:val="16"/>
                <w:szCs w:val="16"/>
              </w:rPr>
              <w:t>A622000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169D7" w:rsidRPr="00B169D7" w:rsidRDefault="00B169D7" w:rsidP="00B169D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9D7">
              <w:rPr>
                <w:rFonts w:ascii="Arial" w:hAnsi="Arial" w:cs="Arial"/>
                <w:b/>
                <w:bCs/>
                <w:sz w:val="16"/>
                <w:szCs w:val="16"/>
              </w:rPr>
              <w:t>REDOVNA DJELATNOST JAVNIH INSTITUTA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315.370.831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142.414.556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457.785.387</w:t>
            </w:r>
          </w:p>
        </w:tc>
      </w:tr>
      <w:tr w:rsidR="00B169D7" w:rsidRPr="00B169D7" w:rsidTr="00B169D7">
        <w:trPr>
          <w:trHeight w:val="240"/>
        </w:trPr>
        <w:tc>
          <w:tcPr>
            <w:tcW w:w="156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169D7" w:rsidRPr="00B169D7" w:rsidRDefault="00B169D7" w:rsidP="00B169D7">
            <w:pPr>
              <w:ind w:firstLineChars="500" w:firstLine="800"/>
              <w:rPr>
                <w:rFonts w:ascii="Arial" w:hAnsi="Arial" w:cs="Arial"/>
                <w:sz w:val="16"/>
                <w:szCs w:val="16"/>
              </w:rPr>
            </w:pPr>
            <w:r w:rsidRPr="00B169D7"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169D7" w:rsidRPr="00B169D7" w:rsidRDefault="00B169D7" w:rsidP="00B169D7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B169D7">
              <w:rPr>
                <w:rFonts w:ascii="Arial" w:hAnsi="Arial" w:cs="Arial"/>
                <w:sz w:val="16"/>
                <w:szCs w:val="16"/>
              </w:rPr>
              <w:t>Plaće (Bruto)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238.113.000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36.486.609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274.599.609</w:t>
            </w:r>
          </w:p>
        </w:tc>
      </w:tr>
      <w:tr w:rsidR="00B169D7" w:rsidRPr="00B169D7" w:rsidTr="00B169D7">
        <w:trPr>
          <w:trHeight w:val="240"/>
        </w:trPr>
        <w:tc>
          <w:tcPr>
            <w:tcW w:w="156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169D7" w:rsidRPr="00B169D7" w:rsidRDefault="00B169D7" w:rsidP="00B169D7">
            <w:pPr>
              <w:ind w:firstLineChars="500" w:firstLine="800"/>
              <w:rPr>
                <w:rFonts w:ascii="Arial" w:hAnsi="Arial" w:cs="Arial"/>
                <w:sz w:val="16"/>
                <w:szCs w:val="16"/>
              </w:rPr>
            </w:pPr>
            <w:r w:rsidRPr="00B169D7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169D7" w:rsidRPr="00B169D7" w:rsidRDefault="00B169D7" w:rsidP="00B169D7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B169D7">
              <w:rPr>
                <w:rFonts w:ascii="Arial" w:hAnsi="Arial" w:cs="Arial"/>
                <w:sz w:val="16"/>
                <w:szCs w:val="16"/>
              </w:rPr>
              <w:t>Ostali rashodi za zaposlene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1.850.000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1.850.000</w:t>
            </w:r>
          </w:p>
        </w:tc>
      </w:tr>
      <w:tr w:rsidR="00B169D7" w:rsidRPr="00B169D7" w:rsidTr="00B169D7">
        <w:trPr>
          <w:trHeight w:val="240"/>
        </w:trPr>
        <w:tc>
          <w:tcPr>
            <w:tcW w:w="156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169D7" w:rsidRPr="00B169D7" w:rsidRDefault="00B169D7" w:rsidP="00B169D7">
            <w:pPr>
              <w:ind w:firstLineChars="500" w:firstLine="800"/>
              <w:rPr>
                <w:rFonts w:ascii="Arial" w:hAnsi="Arial" w:cs="Arial"/>
                <w:sz w:val="16"/>
                <w:szCs w:val="16"/>
              </w:rPr>
            </w:pPr>
            <w:r w:rsidRPr="00B169D7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169D7" w:rsidRPr="00B169D7" w:rsidRDefault="00B169D7" w:rsidP="00B169D7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B169D7">
              <w:rPr>
                <w:rFonts w:ascii="Arial" w:hAnsi="Arial" w:cs="Arial"/>
                <w:sz w:val="16"/>
                <w:szCs w:val="16"/>
              </w:rPr>
              <w:t>Doprinosi na plaće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41.157.800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6.237.758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47.395.558</w:t>
            </w:r>
          </w:p>
        </w:tc>
      </w:tr>
      <w:tr w:rsidR="00B169D7" w:rsidRPr="00B169D7" w:rsidTr="00B169D7">
        <w:trPr>
          <w:trHeight w:val="240"/>
        </w:trPr>
        <w:tc>
          <w:tcPr>
            <w:tcW w:w="156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169D7" w:rsidRPr="00B169D7" w:rsidRDefault="00B169D7" w:rsidP="00B169D7">
            <w:pPr>
              <w:ind w:firstLineChars="500" w:firstLine="800"/>
              <w:rPr>
                <w:rFonts w:ascii="Arial" w:hAnsi="Arial" w:cs="Arial"/>
                <w:sz w:val="16"/>
                <w:szCs w:val="16"/>
              </w:rPr>
            </w:pPr>
            <w:r w:rsidRPr="00B169D7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169D7" w:rsidRPr="00B169D7" w:rsidRDefault="00B169D7" w:rsidP="00B169D7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B169D7">
              <w:rPr>
                <w:rFonts w:ascii="Arial" w:hAnsi="Arial" w:cs="Arial"/>
                <w:sz w:val="16"/>
                <w:szCs w:val="16"/>
              </w:rPr>
              <w:t>Naknade troškova zaposlenima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9.099.172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14.953.528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24.052.700</w:t>
            </w:r>
          </w:p>
        </w:tc>
      </w:tr>
      <w:tr w:rsidR="00B169D7" w:rsidRPr="00B169D7" w:rsidTr="00B169D7">
        <w:trPr>
          <w:trHeight w:val="240"/>
        </w:trPr>
        <w:tc>
          <w:tcPr>
            <w:tcW w:w="156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169D7" w:rsidRPr="00B169D7" w:rsidRDefault="00B169D7" w:rsidP="00B169D7">
            <w:pPr>
              <w:ind w:firstLineChars="500" w:firstLine="800"/>
              <w:rPr>
                <w:rFonts w:ascii="Arial" w:hAnsi="Arial" w:cs="Arial"/>
                <w:sz w:val="16"/>
                <w:szCs w:val="16"/>
              </w:rPr>
            </w:pPr>
            <w:r w:rsidRPr="00B169D7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169D7" w:rsidRPr="00B169D7" w:rsidRDefault="00B169D7" w:rsidP="00B169D7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B169D7">
              <w:rPr>
                <w:rFonts w:ascii="Arial" w:hAnsi="Arial" w:cs="Arial"/>
                <w:sz w:val="16"/>
                <w:szCs w:val="16"/>
              </w:rPr>
              <w:t>Rashodi za materijal i energiju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9.252.880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34.891.566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44.144.446</w:t>
            </w:r>
          </w:p>
        </w:tc>
      </w:tr>
      <w:tr w:rsidR="00B169D7" w:rsidRPr="00B169D7" w:rsidTr="00B169D7">
        <w:trPr>
          <w:trHeight w:val="240"/>
        </w:trPr>
        <w:tc>
          <w:tcPr>
            <w:tcW w:w="156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169D7" w:rsidRPr="00B169D7" w:rsidRDefault="00B169D7" w:rsidP="00B169D7">
            <w:pPr>
              <w:ind w:firstLineChars="500" w:firstLine="800"/>
              <w:rPr>
                <w:rFonts w:ascii="Arial" w:hAnsi="Arial" w:cs="Arial"/>
                <w:sz w:val="16"/>
                <w:szCs w:val="16"/>
              </w:rPr>
            </w:pPr>
            <w:r w:rsidRPr="00B169D7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169D7" w:rsidRPr="00B169D7" w:rsidRDefault="00B169D7" w:rsidP="00B169D7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B169D7">
              <w:rPr>
                <w:rFonts w:ascii="Arial" w:hAnsi="Arial" w:cs="Arial"/>
                <w:sz w:val="16"/>
                <w:szCs w:val="16"/>
              </w:rPr>
              <w:t>Rashodi za usluge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13.814.520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19.938.038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33.752.558</w:t>
            </w:r>
          </w:p>
        </w:tc>
      </w:tr>
      <w:tr w:rsidR="00B169D7" w:rsidRPr="00B169D7" w:rsidTr="00B169D7">
        <w:trPr>
          <w:trHeight w:val="450"/>
        </w:trPr>
        <w:tc>
          <w:tcPr>
            <w:tcW w:w="156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169D7" w:rsidRPr="00B169D7" w:rsidRDefault="00B169D7" w:rsidP="00B169D7">
            <w:pPr>
              <w:ind w:firstLineChars="500" w:firstLine="800"/>
              <w:rPr>
                <w:rFonts w:ascii="Arial" w:hAnsi="Arial" w:cs="Arial"/>
                <w:sz w:val="16"/>
                <w:szCs w:val="16"/>
              </w:rPr>
            </w:pPr>
            <w:r w:rsidRPr="00B169D7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169D7" w:rsidRPr="00B169D7" w:rsidRDefault="00B169D7" w:rsidP="00B169D7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B169D7">
              <w:rPr>
                <w:rFonts w:ascii="Arial" w:hAnsi="Arial" w:cs="Arial"/>
                <w:sz w:val="16"/>
                <w:szCs w:val="16"/>
              </w:rPr>
              <w:t>Naknade troškova osobama izvan radnog odnosa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89.785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89.785</w:t>
            </w:r>
          </w:p>
        </w:tc>
      </w:tr>
      <w:tr w:rsidR="00B169D7" w:rsidRPr="00B169D7" w:rsidTr="00B169D7">
        <w:trPr>
          <w:trHeight w:val="240"/>
        </w:trPr>
        <w:tc>
          <w:tcPr>
            <w:tcW w:w="156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169D7" w:rsidRPr="00B169D7" w:rsidRDefault="00B169D7" w:rsidP="00B169D7">
            <w:pPr>
              <w:ind w:firstLineChars="500" w:firstLine="800"/>
              <w:rPr>
                <w:rFonts w:ascii="Arial" w:hAnsi="Arial" w:cs="Arial"/>
                <w:sz w:val="16"/>
                <w:szCs w:val="16"/>
              </w:rPr>
            </w:pPr>
            <w:r w:rsidRPr="00B169D7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169D7" w:rsidRPr="00B169D7" w:rsidRDefault="00B169D7" w:rsidP="00B169D7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B169D7">
              <w:rPr>
                <w:rFonts w:ascii="Arial" w:hAnsi="Arial" w:cs="Arial"/>
                <w:sz w:val="16"/>
                <w:szCs w:val="16"/>
              </w:rPr>
              <w:t>Ostali nespomenuti rashodi poslovanja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1.954.758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1.954.758</w:t>
            </w:r>
          </w:p>
        </w:tc>
      </w:tr>
      <w:tr w:rsidR="00B169D7" w:rsidRPr="00B169D7" w:rsidTr="00B169D7">
        <w:trPr>
          <w:trHeight w:val="240"/>
        </w:trPr>
        <w:tc>
          <w:tcPr>
            <w:tcW w:w="156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169D7" w:rsidRPr="00B169D7" w:rsidRDefault="00B169D7" w:rsidP="00B169D7">
            <w:pPr>
              <w:ind w:firstLineChars="500" w:firstLine="800"/>
              <w:rPr>
                <w:rFonts w:ascii="Arial" w:hAnsi="Arial" w:cs="Arial"/>
                <w:sz w:val="16"/>
                <w:szCs w:val="16"/>
              </w:rPr>
            </w:pPr>
            <w:r w:rsidRPr="00B169D7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169D7" w:rsidRPr="00B169D7" w:rsidRDefault="00B169D7" w:rsidP="00B169D7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B169D7">
              <w:rPr>
                <w:rFonts w:ascii="Arial" w:hAnsi="Arial" w:cs="Arial"/>
                <w:sz w:val="16"/>
                <w:szCs w:val="16"/>
              </w:rPr>
              <w:t>Ostali financijski rashodi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38.916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38.916</w:t>
            </w:r>
          </w:p>
        </w:tc>
      </w:tr>
      <w:tr w:rsidR="00B169D7" w:rsidRPr="00B169D7" w:rsidTr="00B169D7">
        <w:trPr>
          <w:trHeight w:val="240"/>
        </w:trPr>
        <w:tc>
          <w:tcPr>
            <w:tcW w:w="156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169D7" w:rsidRPr="00B169D7" w:rsidRDefault="00B169D7" w:rsidP="00B169D7">
            <w:pPr>
              <w:ind w:firstLineChars="500" w:firstLine="800"/>
              <w:rPr>
                <w:rFonts w:ascii="Arial" w:hAnsi="Arial" w:cs="Arial"/>
                <w:sz w:val="16"/>
                <w:szCs w:val="16"/>
              </w:rPr>
            </w:pPr>
            <w:r w:rsidRPr="00B169D7">
              <w:rPr>
                <w:rFonts w:ascii="Arial" w:hAnsi="Arial" w:cs="Arial"/>
                <w:sz w:val="16"/>
                <w:szCs w:val="16"/>
              </w:rPr>
              <w:t>422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169D7" w:rsidRPr="00B169D7" w:rsidRDefault="00B169D7" w:rsidP="00B169D7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B169D7">
              <w:rPr>
                <w:rFonts w:ascii="Arial" w:hAnsi="Arial" w:cs="Arial"/>
                <w:sz w:val="16"/>
                <w:szCs w:val="16"/>
              </w:rPr>
              <w:t>Postrojenja i oprema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29.907.057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B169D7" w:rsidRPr="00B169D7" w:rsidRDefault="00B169D7" w:rsidP="00B169D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69D7">
              <w:rPr>
                <w:rFonts w:ascii="Arial" w:hAnsi="Arial" w:cs="Arial"/>
                <w:color w:val="000000"/>
                <w:sz w:val="16"/>
                <w:szCs w:val="16"/>
              </w:rPr>
              <w:t>29.907.057</w:t>
            </w:r>
          </w:p>
        </w:tc>
      </w:tr>
    </w:tbl>
    <w:p w:rsidR="00B169D7" w:rsidRDefault="00B169D7" w:rsidP="00B169D7">
      <w:pPr>
        <w:pStyle w:val="Naslov21"/>
        <w:tabs>
          <w:tab w:val="right" w:leader="dot" w:pos="9072"/>
        </w:tabs>
        <w:spacing w:before="40" w:after="40" w:line="360" w:lineRule="auto"/>
        <w:ind w:left="-426" w:right="74"/>
        <w:rPr>
          <w:b w:val="0"/>
        </w:rPr>
      </w:pPr>
    </w:p>
    <w:p w:rsidR="00B169D7" w:rsidRDefault="00B169D7" w:rsidP="00B169D7">
      <w:pPr>
        <w:pStyle w:val="Naslov21"/>
        <w:tabs>
          <w:tab w:val="right" w:leader="dot" w:pos="9072"/>
        </w:tabs>
        <w:spacing w:before="40" w:after="40" w:line="360" w:lineRule="auto"/>
        <w:ind w:left="-426" w:right="74"/>
        <w:rPr>
          <w:b w:val="0"/>
        </w:rPr>
      </w:pPr>
    </w:p>
    <w:p w:rsidR="00B169D7" w:rsidRDefault="00B169D7" w:rsidP="00B169D7">
      <w:pPr>
        <w:pStyle w:val="Naslov21"/>
        <w:tabs>
          <w:tab w:val="right" w:leader="dot" w:pos="9072"/>
        </w:tabs>
        <w:spacing w:before="40" w:after="40" w:line="360" w:lineRule="auto"/>
        <w:ind w:left="-426" w:right="74"/>
        <w:rPr>
          <w:b w:val="0"/>
        </w:rPr>
      </w:pPr>
    </w:p>
    <w:p w:rsidR="00DF3552" w:rsidRDefault="00DF3552" w:rsidP="00625134">
      <w:pPr>
        <w:pStyle w:val="Naslov21"/>
        <w:tabs>
          <w:tab w:val="right" w:leader="dot" w:pos="9072"/>
        </w:tabs>
        <w:spacing w:before="40" w:after="40" w:line="360" w:lineRule="auto"/>
        <w:ind w:right="74"/>
      </w:pPr>
      <w:r w:rsidRPr="00396090">
        <w:lastRenderedPageBreak/>
        <w:t>Važno za provesti u narednom razdoblju</w:t>
      </w:r>
    </w:p>
    <w:p w:rsidR="00C72BD6" w:rsidRPr="00396090" w:rsidRDefault="002E79ED" w:rsidP="002E79ED">
      <w:pPr>
        <w:pStyle w:val="Naslov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40" w:after="40" w:line="360" w:lineRule="auto"/>
        <w:ind w:right="74"/>
        <w:rPr>
          <w:b w:val="0"/>
        </w:rPr>
      </w:pPr>
      <w:r w:rsidRPr="005D50F6">
        <w:rPr>
          <w:b w:val="0"/>
        </w:rPr>
        <w:t xml:space="preserve">Važno je napomenuti da ustanove u sustavu </w:t>
      </w:r>
      <w:r>
        <w:rPr>
          <w:b w:val="0"/>
        </w:rPr>
        <w:t>visokog obrazovanja i znanosti</w:t>
      </w:r>
      <w:r w:rsidRPr="005D50F6">
        <w:rPr>
          <w:b w:val="0"/>
        </w:rPr>
        <w:t xml:space="preserve"> u državnom proračunu trebaju prikazati sve prihode koje planiraju ostvariti u 2015. godini, a ne samo izvor</w:t>
      </w:r>
      <w:r>
        <w:rPr>
          <w:b w:val="0"/>
        </w:rPr>
        <w:t>e</w:t>
      </w:r>
      <w:r w:rsidRPr="005D50F6">
        <w:rPr>
          <w:b w:val="0"/>
        </w:rPr>
        <w:t xml:space="preserve"> prikazan</w:t>
      </w:r>
      <w:r>
        <w:rPr>
          <w:b w:val="0"/>
        </w:rPr>
        <w:t>e</w:t>
      </w:r>
      <w:r w:rsidRPr="005D50F6">
        <w:rPr>
          <w:b w:val="0"/>
        </w:rPr>
        <w:t xml:space="preserve"> gore u tablici.</w:t>
      </w:r>
      <w:r w:rsidR="00C72BD6">
        <w:rPr>
          <w:b w:val="0"/>
        </w:rPr>
        <w:t xml:space="preserve"> Također, Ministarstvo znanosti, obrazovanja i sporta obvezno je definirati programsku klasifikaciju prema kojoj će visoka učilišta i </w:t>
      </w:r>
      <w:proofErr w:type="spellStart"/>
      <w:r w:rsidR="00C72BD6">
        <w:rPr>
          <w:b w:val="0"/>
        </w:rPr>
        <w:t>insituti</w:t>
      </w:r>
      <w:proofErr w:type="spellEnd"/>
      <w:r w:rsidR="00C72BD6">
        <w:rPr>
          <w:b w:val="0"/>
        </w:rPr>
        <w:t xml:space="preserve"> izvještavati o korištenju vlastitih i namjenskih prihoda. Naime, osim redovne djelatnosti u državnom proračunu planirani su i kapital</w:t>
      </w:r>
      <w:r w:rsidR="001A6426">
        <w:rPr>
          <w:b w:val="0"/>
        </w:rPr>
        <w:t xml:space="preserve">ni projekti po sveučilištima, </w:t>
      </w:r>
      <w:r w:rsidR="00C72BD6">
        <w:rPr>
          <w:b w:val="0"/>
        </w:rPr>
        <w:t xml:space="preserve">za veleučilišta i visoke škole te institute za koje nije iskazano financiranje iz vlastitih i namjenskih prihoda, a potrebno je </w:t>
      </w:r>
      <w:r w:rsidR="001A6426">
        <w:rPr>
          <w:b w:val="0"/>
        </w:rPr>
        <w:t>razmotriti potrebu otvaranja novih aktivnosti i projekata (primjerice za projekte iz strukturnih fondova EU, darovnica te ostalih pomoći).</w:t>
      </w:r>
    </w:p>
    <w:p w:rsidR="00C72BD6" w:rsidRPr="00396090" w:rsidRDefault="00C72BD6" w:rsidP="00625134">
      <w:pPr>
        <w:pStyle w:val="Naslov21"/>
        <w:tabs>
          <w:tab w:val="right" w:leader="dot" w:pos="9072"/>
        </w:tabs>
        <w:spacing w:before="40" w:after="40" w:line="360" w:lineRule="auto"/>
        <w:ind w:right="74"/>
      </w:pPr>
    </w:p>
    <w:p w:rsidR="00DF3552" w:rsidRDefault="00DF3552" w:rsidP="00510DB2">
      <w:pPr>
        <w:pStyle w:val="Naslov21"/>
        <w:tabs>
          <w:tab w:val="right" w:leader="dot" w:pos="9072"/>
        </w:tabs>
        <w:spacing w:before="40" w:after="40" w:line="360" w:lineRule="auto"/>
        <w:ind w:right="74"/>
        <w:rPr>
          <w:b w:val="0"/>
        </w:rPr>
      </w:pPr>
      <w:r>
        <w:rPr>
          <w:b w:val="0"/>
        </w:rPr>
        <w:t>Potrebno je da p</w:t>
      </w:r>
      <w:r w:rsidRPr="00510DB2">
        <w:rPr>
          <w:b w:val="0"/>
        </w:rPr>
        <w:t>rilikom prvog izvještavanja za siječanj (rok je 10. veljače 2015.</w:t>
      </w:r>
      <w:r>
        <w:rPr>
          <w:b w:val="0"/>
        </w:rPr>
        <w:t xml:space="preserve"> godine</w:t>
      </w:r>
      <w:r w:rsidRPr="00510DB2">
        <w:rPr>
          <w:b w:val="0"/>
        </w:rPr>
        <w:t xml:space="preserve">) </w:t>
      </w:r>
      <w:r>
        <w:rPr>
          <w:b w:val="0"/>
        </w:rPr>
        <w:t xml:space="preserve">Ministarstvo </w:t>
      </w:r>
      <w:r w:rsidR="00BD379A">
        <w:rPr>
          <w:b w:val="0"/>
        </w:rPr>
        <w:t>znanosti, obrazovanja i sporta</w:t>
      </w:r>
      <w:r>
        <w:rPr>
          <w:b w:val="0"/>
        </w:rPr>
        <w:t xml:space="preserve"> utvrdi</w:t>
      </w:r>
      <w:r w:rsidRPr="00510DB2">
        <w:rPr>
          <w:b w:val="0"/>
        </w:rPr>
        <w:t xml:space="preserve"> koji prihodi ustanova</w:t>
      </w:r>
      <w:r w:rsidR="00BD379A">
        <w:rPr>
          <w:b w:val="0"/>
        </w:rPr>
        <w:t xml:space="preserve"> u visokom obrazovanju  i znanosti</w:t>
      </w:r>
      <w:r w:rsidRPr="00510DB2">
        <w:rPr>
          <w:b w:val="0"/>
        </w:rPr>
        <w:t xml:space="preserve"> nisu planirani u </w:t>
      </w:r>
      <w:r>
        <w:rPr>
          <w:b w:val="0"/>
        </w:rPr>
        <w:t xml:space="preserve">državnom </w:t>
      </w:r>
      <w:r w:rsidRPr="00510DB2">
        <w:rPr>
          <w:b w:val="0"/>
        </w:rPr>
        <w:t>proračunu</w:t>
      </w:r>
      <w:r>
        <w:rPr>
          <w:b w:val="0"/>
        </w:rPr>
        <w:t xml:space="preserve"> za 2015. godinu</w:t>
      </w:r>
      <w:r w:rsidRPr="00510DB2">
        <w:rPr>
          <w:b w:val="0"/>
        </w:rPr>
        <w:t xml:space="preserve">. </w:t>
      </w:r>
      <w:r>
        <w:rPr>
          <w:b w:val="0"/>
        </w:rPr>
        <w:t xml:space="preserve">Po potrebi, Ministarstvo </w:t>
      </w:r>
      <w:r w:rsidR="00C62DA7">
        <w:rPr>
          <w:b w:val="0"/>
        </w:rPr>
        <w:t>znanosti, obrazovanja i sporta</w:t>
      </w:r>
      <w:r w:rsidRPr="00510DB2">
        <w:rPr>
          <w:b w:val="0"/>
        </w:rPr>
        <w:t xml:space="preserve"> otv</w:t>
      </w:r>
      <w:r>
        <w:rPr>
          <w:b w:val="0"/>
        </w:rPr>
        <w:t>a</w:t>
      </w:r>
      <w:r w:rsidRPr="00510DB2">
        <w:rPr>
          <w:b w:val="0"/>
        </w:rPr>
        <w:t>r</w:t>
      </w:r>
      <w:r>
        <w:rPr>
          <w:b w:val="0"/>
        </w:rPr>
        <w:t>a</w:t>
      </w:r>
      <w:r w:rsidRPr="00510DB2">
        <w:rPr>
          <w:b w:val="0"/>
        </w:rPr>
        <w:t xml:space="preserve"> </w:t>
      </w:r>
      <w:r>
        <w:rPr>
          <w:b w:val="0"/>
        </w:rPr>
        <w:t>nove</w:t>
      </w:r>
      <w:r w:rsidRPr="00510DB2">
        <w:rPr>
          <w:b w:val="0"/>
        </w:rPr>
        <w:t xml:space="preserve"> izvore financiranja </w:t>
      </w:r>
      <w:r>
        <w:rPr>
          <w:b w:val="0"/>
        </w:rPr>
        <w:t>s</w:t>
      </w:r>
      <w:r w:rsidRPr="00510DB2">
        <w:rPr>
          <w:b w:val="0"/>
        </w:rPr>
        <w:t xml:space="preserve"> planom nula</w:t>
      </w:r>
      <w:r>
        <w:rPr>
          <w:b w:val="0"/>
        </w:rPr>
        <w:t>, a temeljem</w:t>
      </w:r>
      <w:r w:rsidRPr="00510DB2">
        <w:rPr>
          <w:b w:val="0"/>
        </w:rPr>
        <w:t xml:space="preserve"> </w:t>
      </w:r>
      <w:r w:rsidRPr="00510DB2">
        <w:rPr>
          <w:b w:val="0"/>
          <w:i/>
        </w:rPr>
        <w:t>Suglasnosti za otvaranje novog izvora/aktivnosti/stavke u Državnom proračunu za 2015. godinu</w:t>
      </w:r>
      <w:r>
        <w:rPr>
          <w:b w:val="0"/>
          <w:i/>
        </w:rPr>
        <w:t xml:space="preserve">. </w:t>
      </w:r>
      <w:r w:rsidRPr="00510DB2">
        <w:rPr>
          <w:b w:val="0"/>
        </w:rPr>
        <w:t xml:space="preserve">Obrazac za ovu suglasnost nalazi </w:t>
      </w:r>
      <w:r>
        <w:rPr>
          <w:b w:val="0"/>
        </w:rPr>
        <w:t xml:space="preserve">se </w:t>
      </w:r>
      <w:r w:rsidRPr="00510DB2">
        <w:rPr>
          <w:b w:val="0"/>
        </w:rPr>
        <w:t xml:space="preserve">na </w:t>
      </w:r>
      <w:r>
        <w:rPr>
          <w:b w:val="0"/>
        </w:rPr>
        <w:t>internetskim</w:t>
      </w:r>
      <w:r w:rsidRPr="00510DB2">
        <w:rPr>
          <w:b w:val="0"/>
        </w:rPr>
        <w:t xml:space="preserve"> stranicama Ministarstva financija (</w:t>
      </w:r>
      <w:hyperlink r:id="rId10" w:history="1">
        <w:r w:rsidRPr="00510DB2">
          <w:rPr>
            <w:rStyle w:val="Hiperveza"/>
            <w:b w:val="0"/>
          </w:rPr>
          <w:t>www.mfin.hr</w:t>
        </w:r>
      </w:hyperlink>
      <w:r w:rsidRPr="00510DB2">
        <w:rPr>
          <w:b w:val="0"/>
        </w:rPr>
        <w:t xml:space="preserve">). Obzirom da se radi o fleksibilnim izvorima, kako je </w:t>
      </w:r>
      <w:r>
        <w:rPr>
          <w:b w:val="0"/>
        </w:rPr>
        <w:t xml:space="preserve">već </w:t>
      </w:r>
      <w:r w:rsidRPr="00510DB2">
        <w:rPr>
          <w:b w:val="0"/>
        </w:rPr>
        <w:t xml:space="preserve">gore </w:t>
      </w:r>
      <w:r>
        <w:rPr>
          <w:b w:val="0"/>
        </w:rPr>
        <w:t>istaknuto</w:t>
      </w:r>
      <w:r w:rsidRPr="00510DB2">
        <w:rPr>
          <w:b w:val="0"/>
        </w:rPr>
        <w:t>, sredstva se mogu izvršavati iznad plana</w:t>
      </w:r>
      <w:r>
        <w:rPr>
          <w:b w:val="0"/>
        </w:rPr>
        <w:t>,</w:t>
      </w:r>
      <w:r w:rsidRPr="00510DB2">
        <w:rPr>
          <w:b w:val="0"/>
        </w:rPr>
        <w:t xml:space="preserve"> odnosno do visine </w:t>
      </w:r>
      <w:r>
        <w:rPr>
          <w:b w:val="0"/>
        </w:rPr>
        <w:t>ostvarenih</w:t>
      </w:r>
      <w:r w:rsidRPr="00510DB2">
        <w:rPr>
          <w:b w:val="0"/>
        </w:rPr>
        <w:t xml:space="preserve"> sredstava. </w:t>
      </w:r>
    </w:p>
    <w:p w:rsidR="002D5F36" w:rsidRDefault="000158C5" w:rsidP="00510DB2">
      <w:pPr>
        <w:pStyle w:val="Naslov21"/>
        <w:tabs>
          <w:tab w:val="right" w:leader="dot" w:pos="9072"/>
        </w:tabs>
        <w:spacing w:before="40" w:after="40" w:line="360" w:lineRule="auto"/>
        <w:ind w:right="74"/>
        <w:rPr>
          <w:b w:val="0"/>
        </w:rPr>
      </w:pPr>
      <w:r>
        <w:rPr>
          <w:b w:val="0"/>
        </w:rPr>
        <w:t>U slučaju da je ustanova na nekom izvoru financiranja planirala samo dio prihoda, na istom će se kroz izvršenje evide</w:t>
      </w:r>
      <w:r w:rsidR="00C55F3C">
        <w:rPr>
          <w:b w:val="0"/>
        </w:rPr>
        <w:t xml:space="preserve">ntirati svi ostvareni prihodi. </w:t>
      </w:r>
    </w:p>
    <w:p w:rsidR="00F42069" w:rsidRDefault="00F42069" w:rsidP="00F42069">
      <w:pPr>
        <w:pStyle w:val="Naslov1"/>
        <w:numPr>
          <w:ilvl w:val="0"/>
          <w:numId w:val="13"/>
        </w:numPr>
        <w:rPr>
          <w:lang w:eastAsia="en-US"/>
        </w:rPr>
      </w:pPr>
      <w:bookmarkStart w:id="6" w:name="_Toc407724298"/>
      <w:bookmarkStart w:id="7" w:name="_Toc407783507"/>
      <w:bookmarkStart w:id="8" w:name="_Toc409009470"/>
      <w:r w:rsidRPr="004343B4">
        <w:rPr>
          <w:lang w:eastAsia="en-US"/>
        </w:rPr>
        <w:t xml:space="preserve">Izvršavanje financijskog plana </w:t>
      </w:r>
      <w:bookmarkEnd w:id="6"/>
      <w:bookmarkEnd w:id="7"/>
      <w:r w:rsidR="007F4371" w:rsidRPr="000A2024">
        <w:rPr>
          <w:lang w:eastAsia="en-US"/>
        </w:rPr>
        <w:t xml:space="preserve">ustanova u </w:t>
      </w:r>
      <w:r w:rsidR="007F4371">
        <w:rPr>
          <w:lang w:eastAsia="en-US"/>
        </w:rPr>
        <w:t>visokom obrazovanju i znanosti</w:t>
      </w:r>
      <w:bookmarkEnd w:id="8"/>
    </w:p>
    <w:p w:rsidR="00F42069" w:rsidRPr="00494124" w:rsidRDefault="00F42069" w:rsidP="00F42069">
      <w:pPr>
        <w:rPr>
          <w:lang w:eastAsia="en-US"/>
        </w:rPr>
      </w:pPr>
    </w:p>
    <w:p w:rsidR="00F42069" w:rsidRDefault="00F42069" w:rsidP="00F42069">
      <w:pPr>
        <w:pStyle w:val="Naslov2"/>
        <w:numPr>
          <w:ilvl w:val="1"/>
          <w:numId w:val="13"/>
        </w:numPr>
        <w:rPr>
          <w:lang w:eastAsia="en-US"/>
        </w:rPr>
      </w:pPr>
      <w:bookmarkStart w:id="9" w:name="_Toc407724299"/>
      <w:bookmarkStart w:id="10" w:name="_Toc407783508"/>
      <w:bookmarkStart w:id="11" w:name="_Toc409009471"/>
      <w:r w:rsidRPr="004343B4">
        <w:rPr>
          <w:lang w:eastAsia="en-US"/>
        </w:rPr>
        <w:t>Izuzeće od uplate namjenskih prihoda i primitaka te vlastitih prihoda u državnu riznicu i državni proračun</w:t>
      </w:r>
      <w:bookmarkEnd w:id="9"/>
      <w:bookmarkEnd w:id="10"/>
      <w:bookmarkEnd w:id="11"/>
    </w:p>
    <w:p w:rsidR="00F42069" w:rsidRPr="00494124" w:rsidRDefault="00F42069" w:rsidP="00F42069">
      <w:pPr>
        <w:rPr>
          <w:lang w:eastAsia="en-US"/>
        </w:rPr>
      </w:pPr>
    </w:p>
    <w:p w:rsidR="00F42069" w:rsidRDefault="00F42069" w:rsidP="00F42069">
      <w:pPr>
        <w:pStyle w:val="tijeloteksta"/>
        <w:spacing w:line="360" w:lineRule="auto"/>
        <w:rPr>
          <w:rFonts w:ascii="Times New Roman" w:hAnsi="Times New Roman"/>
          <w:sz w:val="24"/>
          <w:szCs w:val="24"/>
        </w:rPr>
      </w:pPr>
      <w:r w:rsidRPr="00E25CC9">
        <w:rPr>
          <w:rFonts w:ascii="Times New Roman" w:hAnsi="Times New Roman"/>
          <w:sz w:val="24"/>
          <w:szCs w:val="24"/>
        </w:rPr>
        <w:t xml:space="preserve">Zakonom o izvršavanju državnog proračuna dana je mogućnost propisivanja izuzeća od obveze uplate namjenskih prihoda i primitaka te vlastitih prihoda proračunskih korisnika. Već su godinama </w:t>
      </w:r>
      <w:r w:rsidR="005808E2">
        <w:rPr>
          <w:rFonts w:ascii="Times New Roman" w:hAnsi="Times New Roman"/>
          <w:sz w:val="24"/>
          <w:szCs w:val="24"/>
        </w:rPr>
        <w:t>ustanove u sustavu visokog obrazovanja i znanosti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5CC9">
        <w:rPr>
          <w:rFonts w:ascii="Times New Roman" w:hAnsi="Times New Roman"/>
          <w:sz w:val="24"/>
          <w:szCs w:val="24"/>
        </w:rPr>
        <w:t>izuze</w:t>
      </w:r>
      <w:r w:rsidR="005808E2"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z w:val="24"/>
          <w:szCs w:val="24"/>
        </w:rPr>
        <w:t xml:space="preserve"> od </w:t>
      </w:r>
      <w:r w:rsidRPr="00E25CC9">
        <w:rPr>
          <w:rFonts w:ascii="Times New Roman" w:hAnsi="Times New Roman"/>
          <w:sz w:val="24"/>
          <w:szCs w:val="24"/>
        </w:rPr>
        <w:t xml:space="preserve"> uplate tih prihoda u državni proračun. Do sada je izuzeće od uplate vlastitih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5CC9">
        <w:rPr>
          <w:rFonts w:ascii="Times New Roman" w:hAnsi="Times New Roman"/>
          <w:sz w:val="24"/>
          <w:szCs w:val="24"/>
        </w:rPr>
        <w:t>i namjenskih prihoda</w:t>
      </w:r>
      <w:r>
        <w:rPr>
          <w:rFonts w:ascii="Times New Roman" w:hAnsi="Times New Roman"/>
          <w:sz w:val="24"/>
          <w:szCs w:val="24"/>
        </w:rPr>
        <w:t xml:space="preserve"> i primitaka</w:t>
      </w:r>
      <w:r w:rsidRPr="00E25CC9">
        <w:rPr>
          <w:rFonts w:ascii="Times New Roman" w:hAnsi="Times New Roman"/>
          <w:sz w:val="24"/>
          <w:szCs w:val="24"/>
        </w:rPr>
        <w:t xml:space="preserve"> proračunskih korisnika bilo povezano sa izuzećem od planiranja navedenih prihoda u državnom proračunu.</w:t>
      </w:r>
      <w:r>
        <w:rPr>
          <w:rFonts w:ascii="Times New Roman" w:hAnsi="Times New Roman"/>
          <w:sz w:val="24"/>
          <w:szCs w:val="24"/>
        </w:rPr>
        <w:t xml:space="preserve">  Međutim, iako Z</w:t>
      </w:r>
      <w:r w:rsidRPr="008F505F">
        <w:rPr>
          <w:rFonts w:ascii="Times New Roman" w:hAnsi="Times New Roman"/>
          <w:sz w:val="24"/>
          <w:szCs w:val="24"/>
        </w:rPr>
        <w:t xml:space="preserve">akon o izvršavanju Državnog proračuna </w:t>
      </w:r>
      <w:r>
        <w:rPr>
          <w:rFonts w:ascii="Times New Roman" w:hAnsi="Times New Roman"/>
          <w:sz w:val="24"/>
          <w:szCs w:val="24"/>
        </w:rPr>
        <w:t>RH</w:t>
      </w:r>
      <w:r w:rsidRPr="008F505F">
        <w:rPr>
          <w:rFonts w:ascii="Times New Roman" w:hAnsi="Times New Roman"/>
          <w:sz w:val="24"/>
          <w:szCs w:val="24"/>
        </w:rPr>
        <w:t xml:space="preserve"> za 2015. </w:t>
      </w:r>
      <w:r w:rsidRPr="008F505F">
        <w:rPr>
          <w:rFonts w:ascii="Times New Roman" w:hAnsi="Times New Roman"/>
          <w:sz w:val="24"/>
          <w:szCs w:val="24"/>
        </w:rPr>
        <w:lastRenderedPageBreak/>
        <w:t>godinu</w:t>
      </w:r>
      <w:r>
        <w:rPr>
          <w:rFonts w:ascii="Times New Roman" w:hAnsi="Times New Roman"/>
          <w:sz w:val="24"/>
          <w:szCs w:val="24"/>
        </w:rPr>
        <w:t xml:space="preserve"> i nadalje predviđa izuzeće od uplate vlastitih i namjenskih prihoda i primitaka </w:t>
      </w:r>
      <w:r w:rsidR="00EC0D9D">
        <w:rPr>
          <w:rFonts w:ascii="Times New Roman" w:hAnsi="Times New Roman"/>
          <w:sz w:val="24"/>
          <w:szCs w:val="24"/>
        </w:rPr>
        <w:t xml:space="preserve">ustanova u sustavu visokog obrazovanja i znanosti </w:t>
      </w:r>
      <w:r>
        <w:rPr>
          <w:rFonts w:ascii="Times New Roman" w:hAnsi="Times New Roman"/>
          <w:sz w:val="24"/>
          <w:szCs w:val="24"/>
        </w:rPr>
        <w:t xml:space="preserve">u državni proračun, iz odredbi Zakona o proračunu nedvojbeno proizlazi obveza iskazivanja ukupnih prihoda i primitaka te rashoda i izdataka </w:t>
      </w:r>
      <w:r w:rsidRPr="00B52793">
        <w:rPr>
          <w:rFonts w:ascii="Times New Roman" w:hAnsi="Times New Roman"/>
          <w:b/>
          <w:sz w:val="24"/>
          <w:szCs w:val="24"/>
        </w:rPr>
        <w:t xml:space="preserve">iz svih izvora financiranja </w:t>
      </w:r>
      <w:r>
        <w:rPr>
          <w:rFonts w:ascii="Times New Roman" w:hAnsi="Times New Roman"/>
          <w:sz w:val="24"/>
          <w:szCs w:val="24"/>
        </w:rPr>
        <w:t>u državnom proračunu za sve proračunske korisnike državnog proračuna. Sukladno navedenom, ostvarivanje vlastitih i namjenskih prihoda i primitaka te trošenje rashoda financiranih iz ovih izvora, a izuzetih od uplate u državni proračun, pratit će se izvještajno.</w:t>
      </w:r>
    </w:p>
    <w:p w:rsidR="00F42069" w:rsidRDefault="00F42069" w:rsidP="00F42069">
      <w:pPr>
        <w:pStyle w:val="Naslov2"/>
        <w:numPr>
          <w:ilvl w:val="1"/>
          <w:numId w:val="13"/>
        </w:numPr>
        <w:jc w:val="both"/>
        <w:rPr>
          <w:lang w:eastAsia="en-US"/>
        </w:rPr>
      </w:pPr>
      <w:bookmarkStart w:id="12" w:name="_Toc407724300"/>
      <w:bookmarkStart w:id="13" w:name="_Toc407783509"/>
      <w:bookmarkStart w:id="14" w:name="_Toc409009472"/>
      <w:r w:rsidRPr="004343B4">
        <w:rPr>
          <w:lang w:eastAsia="en-US"/>
        </w:rPr>
        <w:t>Način praćenja mjesečnog o</w:t>
      </w:r>
      <w:r>
        <w:rPr>
          <w:lang w:eastAsia="en-US"/>
        </w:rPr>
        <w:t xml:space="preserve">stvarenja i trošenja </w:t>
      </w:r>
      <w:r w:rsidRPr="004343B4">
        <w:rPr>
          <w:lang w:eastAsia="en-US"/>
        </w:rPr>
        <w:t xml:space="preserve">vlastitih </w:t>
      </w:r>
      <w:r>
        <w:rPr>
          <w:lang w:eastAsia="en-US"/>
        </w:rPr>
        <w:t xml:space="preserve">i namjenskih </w:t>
      </w:r>
      <w:r w:rsidRPr="004343B4">
        <w:rPr>
          <w:lang w:eastAsia="en-US"/>
        </w:rPr>
        <w:t xml:space="preserve">prihoda </w:t>
      </w:r>
      <w:r>
        <w:rPr>
          <w:lang w:eastAsia="en-US"/>
        </w:rPr>
        <w:t xml:space="preserve">i primitaka </w:t>
      </w:r>
      <w:bookmarkEnd w:id="12"/>
      <w:bookmarkEnd w:id="13"/>
      <w:r w:rsidR="0095740C">
        <w:rPr>
          <w:lang w:eastAsia="en-US"/>
        </w:rPr>
        <w:t>ustanova u visokom obrazovanju i znanosti</w:t>
      </w:r>
      <w:bookmarkEnd w:id="14"/>
    </w:p>
    <w:p w:rsidR="00F42069" w:rsidRDefault="00F42069" w:rsidP="00F42069">
      <w:pPr>
        <w:pStyle w:val="Naslov2"/>
        <w:jc w:val="both"/>
        <w:rPr>
          <w:lang w:eastAsia="en-US"/>
        </w:rPr>
      </w:pPr>
    </w:p>
    <w:p w:rsidR="00F42069" w:rsidRDefault="00F42069" w:rsidP="00F42069">
      <w:pPr>
        <w:pStyle w:val="dosadnistil"/>
        <w:spacing w:line="360" w:lineRule="auto"/>
        <w:rPr>
          <w:color w:val="000000"/>
        </w:rPr>
      </w:pPr>
      <w:r>
        <w:t xml:space="preserve">Ministarstvo </w:t>
      </w:r>
      <w:r w:rsidR="00054837">
        <w:t>znanosti, obrazovanja i sporta</w:t>
      </w:r>
      <w:r>
        <w:t xml:space="preserve"> treba uspostaviti sustav izvještavanja temeljem kojeg će se naplata i potrošnja vlastitih i namjenskih prihoda i primitaka navedenih ustanova evidentirati u SAP sustavu državne riznice. Ministarstvo je obvezno do 10. u mjesecu za prethodni mjesec unijeti podatke za svaku ustanovu u SAP sustav. Rok u kojem ustanove trebaju dostaviti izvještaje Ministarstvu </w:t>
      </w:r>
      <w:r w:rsidR="00054837">
        <w:t>znanosti, obrazovanja i sporta</w:t>
      </w:r>
      <w:r>
        <w:t>, utvrđuje samo Ministarstvo.</w:t>
      </w:r>
    </w:p>
    <w:p w:rsidR="00F42069" w:rsidRDefault="00F42069" w:rsidP="00F42069">
      <w:pPr>
        <w:spacing w:line="360" w:lineRule="auto"/>
        <w:jc w:val="both"/>
        <w:rPr>
          <w:lang w:eastAsia="en-US"/>
        </w:rPr>
      </w:pPr>
    </w:p>
    <w:p w:rsidR="00F42069" w:rsidRPr="00744CC3" w:rsidRDefault="00F42069" w:rsidP="00F42069">
      <w:pPr>
        <w:spacing w:line="360" w:lineRule="auto"/>
        <w:jc w:val="both"/>
        <w:rPr>
          <w:lang w:eastAsia="en-US"/>
        </w:rPr>
      </w:pPr>
      <w:r>
        <w:rPr>
          <w:lang w:eastAsia="en-US"/>
        </w:rPr>
        <w:t>P</w:t>
      </w:r>
      <w:r w:rsidRPr="00744CC3">
        <w:rPr>
          <w:lang w:eastAsia="en-US"/>
        </w:rPr>
        <w:t xml:space="preserve">olugodišnji i godišnji izvještaj o izvršenju državnog proračuna </w:t>
      </w:r>
      <w:r>
        <w:rPr>
          <w:lang w:eastAsia="en-US"/>
        </w:rPr>
        <w:t xml:space="preserve">koji će se </w:t>
      </w:r>
      <w:r w:rsidRPr="00744CC3">
        <w:rPr>
          <w:lang w:eastAsia="en-US"/>
        </w:rPr>
        <w:t>podnositi Hrvatskom saboru na četvrtoj razin</w:t>
      </w:r>
      <w:r>
        <w:rPr>
          <w:lang w:eastAsia="en-US"/>
        </w:rPr>
        <w:t>i</w:t>
      </w:r>
      <w:r w:rsidRPr="00744CC3">
        <w:rPr>
          <w:lang w:eastAsia="en-US"/>
        </w:rPr>
        <w:t xml:space="preserve"> ekonomske klasifikacije, odnosno razini odjeljka</w:t>
      </w:r>
      <w:r>
        <w:rPr>
          <w:lang w:eastAsia="en-US"/>
        </w:rPr>
        <w:t xml:space="preserve"> u 2015. godini, odnosno 2016. godini mora sadržavati i izvršenje rashoda ovih ustanova na gotovinskoj osnovi financiranih iz </w:t>
      </w:r>
      <w:proofErr w:type="spellStart"/>
      <w:r>
        <w:rPr>
          <w:lang w:eastAsia="en-US"/>
        </w:rPr>
        <w:t>novouključenog</w:t>
      </w:r>
      <w:proofErr w:type="spellEnd"/>
      <w:r>
        <w:rPr>
          <w:lang w:eastAsia="en-US"/>
        </w:rPr>
        <w:t xml:space="preserve"> izvora financiranja.</w:t>
      </w:r>
    </w:p>
    <w:p w:rsidR="00F42069" w:rsidRDefault="00F42069" w:rsidP="00F42069">
      <w:pPr>
        <w:spacing w:line="360" w:lineRule="auto"/>
        <w:jc w:val="both"/>
        <w:rPr>
          <w:lang w:eastAsia="en-US"/>
        </w:rPr>
      </w:pPr>
    </w:p>
    <w:p w:rsidR="00F42069" w:rsidRDefault="00F42069" w:rsidP="00F42069">
      <w:pPr>
        <w:spacing w:line="360" w:lineRule="auto"/>
        <w:jc w:val="both"/>
      </w:pPr>
      <w:r>
        <w:t xml:space="preserve">Ministarstvo </w:t>
      </w:r>
      <w:r w:rsidR="00054837">
        <w:t xml:space="preserve">znanosti, obrazovanja i sporta </w:t>
      </w:r>
      <w:r>
        <w:t xml:space="preserve">će u 2015. od </w:t>
      </w:r>
      <w:r w:rsidR="00054837">
        <w:t>visokih učilišta i instituta</w:t>
      </w:r>
      <w:r>
        <w:t xml:space="preserve">, proračunskih korisnika državnog proračuna iz svoje nadležnosti, mjesečno prikupljati podatke o iznosu naplaćenih prihoda koji nisu uplaćeni u državni proračun te svih rashoda i izdataka koji su iz tih prihoda plaćeni. </w:t>
      </w:r>
    </w:p>
    <w:p w:rsidR="00F42069" w:rsidRDefault="00F42069" w:rsidP="00F42069">
      <w:pPr>
        <w:spacing w:line="360" w:lineRule="auto"/>
        <w:jc w:val="both"/>
      </w:pPr>
    </w:p>
    <w:p w:rsidR="00F42069" w:rsidRDefault="00F42069" w:rsidP="00F42069">
      <w:pPr>
        <w:spacing w:line="360" w:lineRule="auto"/>
        <w:jc w:val="both"/>
      </w:pPr>
      <w:r>
        <w:t xml:space="preserve">Prihodi i primici u izvještaju koji ustanove dostavljaju Ministarstvu </w:t>
      </w:r>
      <w:r w:rsidR="003C772E">
        <w:t>znanosti, obrazovanja i sporta</w:t>
      </w:r>
      <w:r>
        <w:t xml:space="preserve"> trebaju biti iskazani po osnovnim računima računskog plana (peta razina računskog plana). Međutim, neke se vrste prihoda i primitaka u sustavu državne riznice prate analitički na devetoj razini, što je prikazano u veznim tablicama u privitku ove Upute. Stoga će Ministarstvo </w:t>
      </w:r>
      <w:r w:rsidR="003C772E">
        <w:t xml:space="preserve">znanosti, obrazovanja i sporta </w:t>
      </w:r>
      <w:r>
        <w:t xml:space="preserve">utvrditi za svaku pojedinu ustanovu koje prihode </w:t>
      </w:r>
      <w:r>
        <w:lastRenderedPageBreak/>
        <w:t xml:space="preserve">treba iskazati analitički. Naglašavamo da se u izvještaju (kao i u knjigovodstvenim evidencijama) prihodi i primici iskazuju po gotovinskom načelu. Navedeno uključuje i eventualno provedene kompenzacije. </w:t>
      </w:r>
    </w:p>
    <w:p w:rsidR="00F42069" w:rsidRDefault="00F42069" w:rsidP="00F42069">
      <w:pPr>
        <w:spacing w:line="360" w:lineRule="auto"/>
        <w:jc w:val="both"/>
      </w:pPr>
    </w:p>
    <w:p w:rsidR="00F42069" w:rsidRDefault="00F42069" w:rsidP="00F42069">
      <w:pPr>
        <w:spacing w:line="360" w:lineRule="auto"/>
        <w:jc w:val="both"/>
      </w:pPr>
      <w:r w:rsidRPr="00B52793">
        <w:t xml:space="preserve">Prihodi i primici u izvještaju koji ustanove dostavljaju Ministarstvu </w:t>
      </w:r>
      <w:r w:rsidR="003C772E">
        <w:t xml:space="preserve">znanosti, obrazovanja i sporta </w:t>
      </w:r>
      <w:r w:rsidRPr="00B52793">
        <w:t xml:space="preserve">također trebaju biti iskazani po izvorima financiranja. Izvori financiranja opisani su u prvom dijelu ove Upute. Ministarstvo </w:t>
      </w:r>
      <w:r w:rsidR="003C772E">
        <w:t xml:space="preserve">znanosti, obrazovanja i sporta </w:t>
      </w:r>
      <w:r w:rsidRPr="00B52793">
        <w:t>će dodijeliti svakoj vrsti prihoda izvor financiranja, sukladno veznim tablicama, i o istom obavijestiti svaku ustanovu.</w:t>
      </w:r>
    </w:p>
    <w:p w:rsidR="00F42069" w:rsidRDefault="00F42069" w:rsidP="00F42069">
      <w:pPr>
        <w:spacing w:line="360" w:lineRule="auto"/>
        <w:jc w:val="both"/>
      </w:pPr>
    </w:p>
    <w:p w:rsidR="00F42069" w:rsidRDefault="00F42069" w:rsidP="00F42069">
      <w:pPr>
        <w:spacing w:line="360" w:lineRule="auto"/>
        <w:jc w:val="both"/>
      </w:pPr>
      <w:r>
        <w:t xml:space="preserve">Rashodi i izdaci u izvještaju koji ustanove dostavljaju Ministarstvu </w:t>
      </w:r>
      <w:r w:rsidR="005D0566">
        <w:t xml:space="preserve">znanosti, obrazovanja i sporta </w:t>
      </w:r>
      <w:r>
        <w:t xml:space="preserve">trebaju biti iskazani po osnovnim računima računskog plana (peta razina računskog plana). Naglašavamo da se u izvještaju (za razliku od knjigovodstvenih evidencija) rashodi i izdaci iskazuju po gotovinskom načelu, odnosno tek kada su plaćeni. Navedeno uključuje i eventualno provedene kompenzacije. Rashodi iskazani u izvještaju (koji se dostavlja Ministarstvu </w:t>
      </w:r>
      <w:r w:rsidR="00AC238E">
        <w:t>znanosti, obrazovanja i sporta</w:t>
      </w:r>
      <w:r>
        <w:t>) i sustavu državne riznice razlikuju se od rashoda u knjigovodstvenim evidencijama ustanova u kojima se isti iskazuju temeljem nastanka poslovnog događaja. Tako primjerice rashodi nastali u 2014. godini (i evidentirani u glavnoj knjizi kao rashodi 2014. godine), a plaćeni u 2015. godini, iskazuju se u sustavu državne riznice u 2015. godini. Plaćene predujmove je potrebno u izvještaju iskazati na rashodovnoj strani. Transakcije i poslovni događaji koji dovode do odljeva sredstava s raču</w:t>
      </w:r>
      <w:r w:rsidR="005100C1">
        <w:t>na, a nikada ne postaju rashodi, kao primjerice naknade bolovanja na teret HZZO-a i ostale refundacije, ne iskazuju se u ovom izvještaju.</w:t>
      </w:r>
    </w:p>
    <w:p w:rsidR="00F42069" w:rsidRDefault="00F42069" w:rsidP="00F42069">
      <w:pPr>
        <w:spacing w:line="360" w:lineRule="auto"/>
        <w:jc w:val="both"/>
      </w:pPr>
      <w:r>
        <w:t xml:space="preserve">Rashodi i izdaci u izvještaju koji ustanove dostavljaju Ministarstvu </w:t>
      </w:r>
      <w:r w:rsidR="00AC238E">
        <w:t xml:space="preserve">znanosti, obrazovanja i sporta </w:t>
      </w:r>
      <w:r>
        <w:t>trebaju biti iskazani, uz ekonomsku klasifikaciju, također i po:</w:t>
      </w:r>
    </w:p>
    <w:p w:rsidR="00F42069" w:rsidRDefault="00F42069" w:rsidP="00F42069">
      <w:pPr>
        <w:pStyle w:val="Odlomakpopisa"/>
        <w:numPr>
          <w:ilvl w:val="0"/>
          <w:numId w:val="12"/>
        </w:numPr>
        <w:spacing w:line="360" w:lineRule="auto"/>
        <w:jc w:val="both"/>
      </w:pPr>
      <w:r>
        <w:t>izvorima financiranja,</w:t>
      </w:r>
    </w:p>
    <w:p w:rsidR="00F42069" w:rsidRDefault="00F42069" w:rsidP="00F42069">
      <w:pPr>
        <w:pStyle w:val="Odlomakpopisa"/>
        <w:numPr>
          <w:ilvl w:val="0"/>
          <w:numId w:val="12"/>
        </w:numPr>
        <w:spacing w:line="360" w:lineRule="auto"/>
        <w:jc w:val="both"/>
      </w:pPr>
      <w:r>
        <w:t>aktivnostima i projektima te</w:t>
      </w:r>
    </w:p>
    <w:p w:rsidR="00F42069" w:rsidRPr="009E7AEA" w:rsidRDefault="00F42069" w:rsidP="00F42069">
      <w:pPr>
        <w:pStyle w:val="Odlomakpopisa"/>
        <w:numPr>
          <w:ilvl w:val="0"/>
          <w:numId w:val="12"/>
        </w:numPr>
        <w:spacing w:line="360" w:lineRule="auto"/>
        <w:jc w:val="both"/>
      </w:pPr>
      <w:r w:rsidRPr="009E7AEA">
        <w:t>funkcijskom području.</w:t>
      </w:r>
    </w:p>
    <w:p w:rsidR="00F42069" w:rsidRDefault="00F42069" w:rsidP="00F42069">
      <w:pPr>
        <w:pStyle w:val="Odlomakpopisa"/>
        <w:spacing w:line="360" w:lineRule="auto"/>
        <w:ind w:left="780"/>
        <w:jc w:val="both"/>
      </w:pPr>
    </w:p>
    <w:p w:rsidR="00F42069" w:rsidRDefault="00F42069" w:rsidP="00F42069">
      <w:pPr>
        <w:spacing w:line="360" w:lineRule="auto"/>
        <w:jc w:val="both"/>
      </w:pPr>
      <w:r>
        <w:t xml:space="preserve">Ministarstvo </w:t>
      </w:r>
      <w:r w:rsidR="00AC238E">
        <w:t xml:space="preserve">znanosti, obrazovanja i sporta </w:t>
      </w:r>
      <w:r>
        <w:t>će dati uputu o navedenom.</w:t>
      </w:r>
    </w:p>
    <w:p w:rsidR="00F42069" w:rsidRDefault="00F42069" w:rsidP="00F42069">
      <w:pPr>
        <w:pStyle w:val="Odlomakpopisa"/>
        <w:spacing w:line="360" w:lineRule="auto"/>
        <w:ind w:left="0"/>
        <w:jc w:val="both"/>
      </w:pPr>
    </w:p>
    <w:p w:rsidR="00C917E4" w:rsidRDefault="00F42069" w:rsidP="00F42069">
      <w:pPr>
        <w:pStyle w:val="Odlomakpopisa"/>
        <w:spacing w:line="360" w:lineRule="auto"/>
        <w:ind w:left="0"/>
        <w:jc w:val="both"/>
      </w:pPr>
      <w:r>
        <w:t xml:space="preserve">Sredstva na računu ustanove na dan 1. siječnja 2015. godine iskazat će se kao početno stanje u izvještajima koje ustanova dostavlja Ministarstvu </w:t>
      </w:r>
      <w:r w:rsidR="003F6CA5">
        <w:t>znanosti, obrazovanja i sporta</w:t>
      </w:r>
      <w:r>
        <w:t xml:space="preserve">, a ono na temelju njega provodi evidencije u SAP sustavu. Saldo je potrebno u izvještaju iskazati </w:t>
      </w:r>
      <w:r>
        <w:lastRenderedPageBreak/>
        <w:t>zaduženjem računa 12921, a odobrenjem računa rezultata 922 Višak/manjak prihoda koji se analitički treba iskazati po izvorima financiranja, kako je pokazano tablicom u nastavku.</w:t>
      </w:r>
    </w:p>
    <w:p w:rsidR="00C917E4" w:rsidRDefault="00C917E4" w:rsidP="00F42069">
      <w:pPr>
        <w:pStyle w:val="Odlomakpopisa"/>
        <w:spacing w:line="360" w:lineRule="auto"/>
        <w:ind w:left="0"/>
        <w:jc w:val="both"/>
      </w:pPr>
    </w:p>
    <w:p w:rsidR="00F42069" w:rsidRPr="00CF6C57" w:rsidRDefault="00F42069" w:rsidP="00F42069">
      <w:pPr>
        <w:pStyle w:val="Odlomakpopisa"/>
        <w:spacing w:line="360" w:lineRule="auto"/>
        <w:ind w:left="0"/>
        <w:jc w:val="both"/>
        <w:rPr>
          <w:i/>
          <w:lang w:eastAsia="en-US"/>
        </w:rPr>
      </w:pPr>
      <w:r w:rsidRPr="00CF6C57">
        <w:rPr>
          <w:i/>
          <w:lang w:eastAsia="en-US"/>
        </w:rPr>
        <w:t xml:space="preserve">Primjer: Izvještaj o mjesečnom ostvarenju i trošenju vlastitih </w:t>
      </w:r>
      <w:r>
        <w:rPr>
          <w:i/>
          <w:lang w:eastAsia="en-US"/>
        </w:rPr>
        <w:t xml:space="preserve">i namjenskih </w:t>
      </w:r>
      <w:r w:rsidRPr="00CF6C57">
        <w:rPr>
          <w:i/>
          <w:lang w:eastAsia="en-US"/>
        </w:rPr>
        <w:t xml:space="preserve">prihoda </w:t>
      </w:r>
      <w:r>
        <w:rPr>
          <w:i/>
          <w:lang w:eastAsia="en-US"/>
        </w:rPr>
        <w:t xml:space="preserve">i primitaka </w:t>
      </w:r>
      <w:r w:rsidR="0025639F">
        <w:rPr>
          <w:i/>
          <w:lang w:eastAsia="en-US"/>
        </w:rPr>
        <w:t>visokog učilišta</w:t>
      </w:r>
      <w:r>
        <w:rPr>
          <w:i/>
          <w:lang w:eastAsia="en-US"/>
        </w:rPr>
        <w:t xml:space="preserve"> </w:t>
      </w:r>
      <w:r w:rsidRPr="00CF6C57">
        <w:rPr>
          <w:i/>
          <w:lang w:eastAsia="en-US"/>
        </w:rPr>
        <w:t>XY za siječanj 2015.</w:t>
      </w:r>
    </w:p>
    <w:tbl>
      <w:tblPr>
        <w:tblW w:w="8405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2350"/>
        <w:gridCol w:w="883"/>
        <w:gridCol w:w="1337"/>
        <w:gridCol w:w="1416"/>
        <w:gridCol w:w="1083"/>
        <w:gridCol w:w="1336"/>
      </w:tblGrid>
      <w:tr w:rsidR="00F42069" w:rsidRPr="001D252D" w:rsidTr="00C72BD6">
        <w:trPr>
          <w:trHeight w:hRule="exact" w:val="371"/>
        </w:trPr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42069" w:rsidRPr="001D252D" w:rsidRDefault="00F42069" w:rsidP="00C72BD6">
            <w:pPr>
              <w:spacing w:before="120" w:after="240" w:line="360" w:lineRule="auto"/>
              <w:jc w:val="center"/>
              <w:rPr>
                <w:b/>
                <w:bCs/>
              </w:rPr>
            </w:pPr>
            <w:r w:rsidRPr="001D252D">
              <w:rPr>
                <w:b/>
                <w:bCs/>
              </w:rPr>
              <w:t>Opis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F42069" w:rsidRPr="001D252D" w:rsidRDefault="00F42069" w:rsidP="00C72BD6">
            <w:pPr>
              <w:spacing w:before="120" w:after="24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Izvor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F42069" w:rsidRPr="001D252D" w:rsidRDefault="00F42069" w:rsidP="00C72BD6">
            <w:pPr>
              <w:spacing w:before="120" w:after="24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Aktivnost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42069" w:rsidRPr="001D252D" w:rsidRDefault="00F42069" w:rsidP="00C72BD6">
            <w:pPr>
              <w:spacing w:before="120" w:after="240" w:line="360" w:lineRule="auto"/>
              <w:jc w:val="center"/>
              <w:rPr>
                <w:b/>
                <w:bCs/>
              </w:rPr>
            </w:pPr>
            <w:r w:rsidRPr="001D252D">
              <w:rPr>
                <w:b/>
                <w:bCs/>
              </w:rPr>
              <w:t>Račun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42069" w:rsidRPr="001D252D" w:rsidRDefault="00F42069" w:rsidP="00C72BD6">
            <w:pPr>
              <w:spacing w:before="120" w:after="24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Iznos</w:t>
            </w:r>
          </w:p>
        </w:tc>
      </w:tr>
      <w:tr w:rsidR="00F42069" w:rsidRPr="001D252D" w:rsidTr="00C72BD6">
        <w:trPr>
          <w:trHeight w:hRule="exact" w:val="433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069" w:rsidRPr="001D252D" w:rsidRDefault="00F42069" w:rsidP="00C72BD6">
            <w:pPr>
              <w:spacing w:before="120" w:after="240" w:line="360" w:lineRule="auto"/>
              <w:rPr>
                <w:b/>
                <w:bCs/>
              </w:rPr>
            </w:pPr>
          </w:p>
        </w:tc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69" w:rsidRPr="001D252D" w:rsidRDefault="00F42069" w:rsidP="00C72BD6">
            <w:pPr>
              <w:spacing w:before="120" w:after="240" w:line="360" w:lineRule="auto"/>
              <w:rPr>
                <w:b/>
                <w:bCs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69" w:rsidRPr="001D252D" w:rsidRDefault="00F42069" w:rsidP="00C72BD6">
            <w:pPr>
              <w:spacing w:before="120" w:after="240" w:line="360" w:lineRule="auto"/>
              <w:rPr>
                <w:b/>
                <w:bCs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069" w:rsidRPr="001D252D" w:rsidRDefault="00F42069" w:rsidP="00C72BD6">
            <w:pPr>
              <w:spacing w:before="120" w:after="240" w:line="360" w:lineRule="auto"/>
              <w:rPr>
                <w:b/>
                <w:bCs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42069" w:rsidRPr="001D252D" w:rsidRDefault="00F42069" w:rsidP="00C72BD6">
            <w:pPr>
              <w:spacing w:before="120" w:after="240" w:line="360" w:lineRule="auto"/>
              <w:jc w:val="center"/>
              <w:rPr>
                <w:b/>
                <w:bCs/>
              </w:rPr>
            </w:pPr>
            <w:r w:rsidRPr="001D252D">
              <w:rPr>
                <w:b/>
                <w:bCs/>
              </w:rPr>
              <w:t>Duguje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42069" w:rsidRPr="001D252D" w:rsidRDefault="00F42069" w:rsidP="00C72BD6">
            <w:pPr>
              <w:spacing w:before="120" w:after="240" w:line="360" w:lineRule="auto"/>
              <w:jc w:val="center"/>
              <w:rPr>
                <w:b/>
                <w:bCs/>
              </w:rPr>
            </w:pPr>
            <w:r w:rsidRPr="001D252D">
              <w:rPr>
                <w:b/>
                <w:bCs/>
              </w:rPr>
              <w:t>Potražuje</w:t>
            </w:r>
          </w:p>
        </w:tc>
      </w:tr>
      <w:tr w:rsidR="00F42069" w:rsidRPr="001D252D" w:rsidTr="00C72BD6">
        <w:trPr>
          <w:trHeight w:hRule="exact" w:val="1746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069" w:rsidRDefault="00F42069" w:rsidP="00C72BD6">
            <w:pPr>
              <w:numPr>
                <w:ilvl w:val="0"/>
                <w:numId w:val="8"/>
              </w:numPr>
              <w:spacing w:before="120" w:after="240"/>
              <w:rPr>
                <w:bCs/>
              </w:rPr>
            </w:pPr>
            <w:r>
              <w:rPr>
                <w:bCs/>
              </w:rPr>
              <w:t>Početni saldo</w:t>
            </w:r>
          </w:p>
          <w:p w:rsidR="00F42069" w:rsidRDefault="00F42069" w:rsidP="00C72BD6">
            <w:pPr>
              <w:spacing w:before="120" w:after="240"/>
              <w:rPr>
                <w:bCs/>
              </w:rPr>
            </w:pPr>
          </w:p>
          <w:p w:rsidR="00F42069" w:rsidRDefault="00F42069" w:rsidP="00C72BD6">
            <w:pPr>
              <w:spacing w:before="120" w:after="240"/>
              <w:rPr>
                <w:bCs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069" w:rsidRDefault="00F42069" w:rsidP="00C72BD6">
            <w:pPr>
              <w:spacing w:before="120" w:after="240" w:line="360" w:lineRule="auto"/>
              <w:jc w:val="center"/>
            </w:pPr>
          </w:p>
          <w:p w:rsidR="00F42069" w:rsidRDefault="00F42069" w:rsidP="00C72BD6">
            <w:pPr>
              <w:spacing w:before="120" w:after="240" w:line="360" w:lineRule="auto"/>
              <w:jc w:val="center"/>
            </w:pPr>
            <w:r>
              <w:t>43</w:t>
            </w:r>
          </w:p>
          <w:p w:rsidR="00F42069" w:rsidRDefault="00F42069" w:rsidP="00C72BD6">
            <w:pPr>
              <w:spacing w:before="120" w:after="240" w:line="360" w:lineRule="auto"/>
              <w:jc w:val="center"/>
            </w:pPr>
            <w:r>
              <w:t>31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69" w:rsidRDefault="00F42069" w:rsidP="00C72BD6">
            <w:pPr>
              <w:spacing w:before="120" w:after="240" w:line="360" w:lineRule="auto"/>
              <w:jc w:val="center"/>
            </w:pPr>
          </w:p>
          <w:p w:rsidR="00F42069" w:rsidRDefault="00F42069" w:rsidP="00C72BD6">
            <w:pPr>
              <w:spacing w:before="120" w:after="240" w:line="360" w:lineRule="auto"/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69" w:rsidRDefault="00F42069" w:rsidP="00C72BD6">
            <w:pPr>
              <w:spacing w:before="120" w:after="240" w:line="360" w:lineRule="auto"/>
              <w:jc w:val="center"/>
              <w:rPr>
                <w:bCs/>
              </w:rPr>
            </w:pPr>
            <w:r>
              <w:rPr>
                <w:bCs/>
              </w:rPr>
              <w:t>12921</w:t>
            </w:r>
          </w:p>
          <w:p w:rsidR="00F42069" w:rsidRDefault="00F42069" w:rsidP="00C72BD6">
            <w:pPr>
              <w:spacing w:before="120" w:after="240" w:line="360" w:lineRule="auto"/>
              <w:jc w:val="center"/>
              <w:rPr>
                <w:bCs/>
                <w:u w:val="single"/>
              </w:rPr>
            </w:pPr>
            <w:r>
              <w:rPr>
                <w:bCs/>
              </w:rPr>
              <w:t>92211</w:t>
            </w:r>
            <w:r w:rsidR="00C917E4">
              <w:rPr>
                <w:bCs/>
                <w:u w:val="single"/>
              </w:rPr>
              <w:t>65264</w:t>
            </w:r>
          </w:p>
          <w:p w:rsidR="00F42069" w:rsidRDefault="00F42069" w:rsidP="00C72BD6">
            <w:pPr>
              <w:spacing w:before="120" w:after="240" w:line="360" w:lineRule="auto"/>
              <w:jc w:val="center"/>
              <w:rPr>
                <w:bCs/>
              </w:rPr>
            </w:pPr>
            <w:r w:rsidRPr="005029BE">
              <w:rPr>
                <w:bCs/>
              </w:rPr>
              <w:t>92211</w:t>
            </w:r>
            <w:r>
              <w:rPr>
                <w:bCs/>
                <w:u w:val="single"/>
              </w:rPr>
              <w:t>66151</w:t>
            </w:r>
          </w:p>
          <w:p w:rsidR="00F42069" w:rsidRDefault="00F42069" w:rsidP="00C72BD6">
            <w:pPr>
              <w:spacing w:before="120" w:after="240" w:line="360" w:lineRule="auto"/>
              <w:jc w:val="center"/>
            </w:pPr>
          </w:p>
          <w:p w:rsidR="00F42069" w:rsidRDefault="00F42069" w:rsidP="00C72BD6">
            <w:pPr>
              <w:spacing w:before="120" w:after="240" w:line="360" w:lineRule="auto"/>
              <w:jc w:val="center"/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069" w:rsidRPr="001D252D" w:rsidRDefault="00F42069" w:rsidP="00C72BD6">
            <w:pPr>
              <w:spacing w:before="120" w:after="240" w:line="360" w:lineRule="auto"/>
              <w:jc w:val="center"/>
              <w:rPr>
                <w:bCs/>
              </w:rPr>
            </w:pPr>
            <w:r>
              <w:rPr>
                <w:bCs/>
              </w:rPr>
              <w:t>3.000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069" w:rsidRDefault="00F42069" w:rsidP="00C72BD6">
            <w:pPr>
              <w:spacing w:before="120" w:after="240" w:line="360" w:lineRule="auto"/>
              <w:jc w:val="center"/>
              <w:rPr>
                <w:bCs/>
              </w:rPr>
            </w:pPr>
          </w:p>
          <w:p w:rsidR="00F42069" w:rsidRDefault="00F42069" w:rsidP="00C72BD6">
            <w:pPr>
              <w:spacing w:before="120" w:after="240" w:line="360" w:lineRule="auto"/>
              <w:jc w:val="center"/>
              <w:rPr>
                <w:bCs/>
              </w:rPr>
            </w:pPr>
            <w:r>
              <w:rPr>
                <w:bCs/>
              </w:rPr>
              <w:t>1.000</w:t>
            </w:r>
          </w:p>
          <w:p w:rsidR="00F42069" w:rsidRDefault="00F42069" w:rsidP="00C72BD6">
            <w:pPr>
              <w:spacing w:before="120" w:after="240" w:line="360" w:lineRule="auto"/>
              <w:jc w:val="center"/>
              <w:rPr>
                <w:bCs/>
              </w:rPr>
            </w:pPr>
            <w:r>
              <w:rPr>
                <w:bCs/>
              </w:rPr>
              <w:t>2.000</w:t>
            </w:r>
          </w:p>
          <w:p w:rsidR="00F42069" w:rsidRDefault="00F42069" w:rsidP="00C72BD6">
            <w:pPr>
              <w:spacing w:before="120" w:after="240" w:line="360" w:lineRule="auto"/>
              <w:jc w:val="center"/>
              <w:rPr>
                <w:bCs/>
              </w:rPr>
            </w:pPr>
          </w:p>
        </w:tc>
      </w:tr>
      <w:tr w:rsidR="00C917E4" w:rsidRPr="001D252D" w:rsidTr="00C72BD6">
        <w:trPr>
          <w:trHeight w:hRule="exact" w:val="416"/>
        </w:trPr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7E4" w:rsidRDefault="00C917E4" w:rsidP="00C917E4">
            <w:pPr>
              <w:numPr>
                <w:ilvl w:val="0"/>
                <w:numId w:val="8"/>
              </w:numPr>
              <w:spacing w:before="120" w:after="240"/>
              <w:rPr>
                <w:bCs/>
              </w:rPr>
            </w:pPr>
            <w:r>
              <w:rPr>
                <w:bCs/>
              </w:rPr>
              <w:t>Prihodi</w:t>
            </w:r>
          </w:p>
          <w:p w:rsidR="00C917E4" w:rsidRPr="001D252D" w:rsidRDefault="00C917E4" w:rsidP="00C917E4">
            <w:pPr>
              <w:spacing w:before="120" w:after="240"/>
              <w:ind w:left="360"/>
              <w:rPr>
                <w:bCs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7E4" w:rsidRDefault="00C917E4" w:rsidP="00187F7A">
            <w:pPr>
              <w:spacing w:before="120" w:after="240" w:line="360" w:lineRule="auto"/>
              <w:jc w:val="center"/>
            </w:pPr>
            <w:r>
              <w:t>31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E4" w:rsidRDefault="00C917E4" w:rsidP="00187F7A">
            <w:pPr>
              <w:spacing w:before="120" w:after="240" w:line="360" w:lineRule="auto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E4" w:rsidRDefault="00C917E4" w:rsidP="00187F7A">
            <w:pPr>
              <w:spacing w:before="120" w:after="240" w:line="360" w:lineRule="auto"/>
              <w:jc w:val="center"/>
            </w:pPr>
            <w:r>
              <w:t>661510000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7E4" w:rsidRPr="001D252D" w:rsidRDefault="00C917E4" w:rsidP="00187F7A">
            <w:pPr>
              <w:spacing w:before="120" w:after="240" w:line="360" w:lineRule="auto"/>
              <w:jc w:val="center"/>
              <w:rPr>
                <w:bCs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7E4" w:rsidRPr="001D252D" w:rsidRDefault="00C917E4" w:rsidP="00187F7A">
            <w:pPr>
              <w:spacing w:before="120" w:after="240" w:line="360" w:lineRule="auto"/>
              <w:jc w:val="center"/>
              <w:rPr>
                <w:bCs/>
              </w:rPr>
            </w:pPr>
            <w:r>
              <w:rPr>
                <w:bCs/>
              </w:rPr>
              <w:t>1.000</w:t>
            </w:r>
          </w:p>
        </w:tc>
      </w:tr>
      <w:tr w:rsidR="00C917E4" w:rsidRPr="001D252D" w:rsidTr="00DE679B">
        <w:trPr>
          <w:trHeight w:hRule="exact" w:val="416"/>
        </w:trPr>
        <w:tc>
          <w:tcPr>
            <w:tcW w:w="2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7E4" w:rsidRPr="001D252D" w:rsidRDefault="00C917E4" w:rsidP="00C917E4">
            <w:pPr>
              <w:spacing w:before="120" w:after="240"/>
              <w:ind w:left="360"/>
              <w:rPr>
                <w:bCs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7E4" w:rsidRDefault="00C917E4" w:rsidP="00187F7A">
            <w:pPr>
              <w:spacing w:before="120" w:after="240" w:line="360" w:lineRule="auto"/>
              <w:jc w:val="center"/>
            </w:pPr>
            <w:r>
              <w:t>43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E4" w:rsidRDefault="00C917E4" w:rsidP="00187F7A">
            <w:pPr>
              <w:spacing w:before="120" w:after="240" w:line="360" w:lineRule="auto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E4" w:rsidRDefault="00C917E4" w:rsidP="00187F7A">
            <w:pPr>
              <w:spacing w:before="120" w:after="240" w:line="360" w:lineRule="auto"/>
              <w:jc w:val="center"/>
            </w:pPr>
            <w:r>
              <w:t>652640000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7E4" w:rsidRPr="001D252D" w:rsidRDefault="00C917E4" w:rsidP="00187F7A">
            <w:pPr>
              <w:spacing w:before="120" w:after="240" w:line="360" w:lineRule="auto"/>
              <w:jc w:val="center"/>
              <w:rPr>
                <w:bCs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7E4" w:rsidRPr="001D252D" w:rsidRDefault="008769FE" w:rsidP="00187F7A">
            <w:pPr>
              <w:spacing w:before="120" w:after="240" w:line="36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C917E4">
              <w:rPr>
                <w:bCs/>
              </w:rPr>
              <w:t>.500</w:t>
            </w:r>
          </w:p>
        </w:tc>
      </w:tr>
      <w:tr w:rsidR="00C917E4" w:rsidRPr="001D252D" w:rsidTr="00DE679B">
        <w:trPr>
          <w:trHeight w:hRule="exact" w:val="416"/>
        </w:trPr>
        <w:tc>
          <w:tcPr>
            <w:tcW w:w="2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7E4" w:rsidRPr="001D252D" w:rsidRDefault="00C917E4" w:rsidP="00C917E4">
            <w:pPr>
              <w:spacing w:before="120" w:after="240"/>
              <w:ind w:left="360"/>
              <w:rPr>
                <w:bCs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7E4" w:rsidRDefault="00C917E4" w:rsidP="00187F7A">
            <w:pPr>
              <w:spacing w:before="120" w:after="240" w:line="360" w:lineRule="auto"/>
              <w:jc w:val="center"/>
            </w:pPr>
            <w:r>
              <w:t>61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E4" w:rsidRDefault="00C917E4" w:rsidP="00187F7A">
            <w:pPr>
              <w:spacing w:before="120" w:after="240" w:line="360" w:lineRule="auto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E4" w:rsidRDefault="00C917E4" w:rsidP="00187F7A">
            <w:pPr>
              <w:spacing w:before="120" w:after="240" w:line="360" w:lineRule="auto"/>
              <w:jc w:val="center"/>
            </w:pPr>
            <w:r>
              <w:t>663230000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7E4" w:rsidRPr="001D252D" w:rsidRDefault="00C917E4" w:rsidP="00187F7A">
            <w:pPr>
              <w:spacing w:before="120" w:after="240" w:line="360" w:lineRule="auto"/>
              <w:jc w:val="center"/>
              <w:rPr>
                <w:bCs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7E4" w:rsidRPr="001D252D" w:rsidRDefault="00C917E4" w:rsidP="00187F7A">
            <w:pPr>
              <w:spacing w:before="120" w:after="240" w:line="360" w:lineRule="auto"/>
              <w:jc w:val="center"/>
              <w:rPr>
                <w:bCs/>
              </w:rPr>
            </w:pPr>
            <w:r>
              <w:rPr>
                <w:bCs/>
              </w:rPr>
              <w:t>500</w:t>
            </w:r>
          </w:p>
        </w:tc>
      </w:tr>
      <w:tr w:rsidR="00C917E4" w:rsidRPr="001D252D" w:rsidTr="00C72BD6">
        <w:trPr>
          <w:trHeight w:hRule="exact" w:val="423"/>
        </w:trPr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E4" w:rsidRPr="001D252D" w:rsidRDefault="00C917E4" w:rsidP="00C72BD6">
            <w:pPr>
              <w:numPr>
                <w:ilvl w:val="0"/>
                <w:numId w:val="8"/>
              </w:numPr>
              <w:spacing w:before="120" w:after="240"/>
              <w:rPr>
                <w:bCs/>
              </w:rPr>
            </w:pPr>
            <w:r>
              <w:rPr>
                <w:bCs/>
              </w:rPr>
              <w:t>Rashodi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7E4" w:rsidRPr="001D252D" w:rsidRDefault="00C917E4" w:rsidP="00C72BD6">
            <w:pPr>
              <w:spacing w:before="120" w:after="240" w:line="360" w:lineRule="auto"/>
              <w:jc w:val="center"/>
            </w:pPr>
            <w:r>
              <w:t>43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E4" w:rsidRPr="001D252D" w:rsidRDefault="00C917E4" w:rsidP="00C72BD6">
            <w:pPr>
              <w:spacing w:before="120" w:after="240" w:line="360" w:lineRule="auto"/>
              <w:jc w:val="center"/>
            </w:pPr>
            <w:r>
              <w:t>A123456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E4" w:rsidRPr="001D252D" w:rsidRDefault="00C917E4" w:rsidP="00C72BD6">
            <w:pPr>
              <w:spacing w:before="120" w:after="240" w:line="360" w:lineRule="auto"/>
              <w:jc w:val="center"/>
            </w:pPr>
            <w:r>
              <w:t>322220000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7E4" w:rsidRPr="001D252D" w:rsidRDefault="00C917E4" w:rsidP="00C72BD6">
            <w:pPr>
              <w:spacing w:before="120" w:after="240" w:line="360" w:lineRule="auto"/>
              <w:jc w:val="center"/>
              <w:rPr>
                <w:bCs/>
              </w:rPr>
            </w:pPr>
            <w:r>
              <w:rPr>
                <w:bCs/>
              </w:rPr>
              <w:t>7.000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7E4" w:rsidRPr="001D252D" w:rsidRDefault="00C917E4" w:rsidP="00C72BD6">
            <w:pPr>
              <w:spacing w:before="120" w:after="240" w:line="360" w:lineRule="auto"/>
              <w:jc w:val="center"/>
              <w:rPr>
                <w:bCs/>
              </w:rPr>
            </w:pPr>
          </w:p>
        </w:tc>
      </w:tr>
      <w:tr w:rsidR="00C917E4" w:rsidRPr="001D252D" w:rsidTr="00C72BD6">
        <w:trPr>
          <w:trHeight w:hRule="exact" w:val="415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E4" w:rsidRPr="001D252D" w:rsidRDefault="00C917E4" w:rsidP="00C72BD6">
            <w:pPr>
              <w:spacing w:before="120" w:after="240"/>
              <w:rPr>
                <w:bCs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7E4" w:rsidRPr="001D252D" w:rsidRDefault="00C917E4" w:rsidP="00C72BD6">
            <w:pPr>
              <w:spacing w:before="120" w:after="240" w:line="360" w:lineRule="auto"/>
              <w:jc w:val="center"/>
            </w:pPr>
            <w:r>
              <w:t>31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E4" w:rsidRPr="001D252D" w:rsidRDefault="00C917E4" w:rsidP="00C72BD6">
            <w:pPr>
              <w:spacing w:before="120" w:after="240" w:line="360" w:lineRule="auto"/>
              <w:jc w:val="center"/>
            </w:pPr>
            <w:r>
              <w:t>A234567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E4" w:rsidRPr="001D252D" w:rsidRDefault="00C917E4" w:rsidP="00C72BD6">
            <w:pPr>
              <w:spacing w:before="120" w:after="240" w:line="360" w:lineRule="auto"/>
              <w:jc w:val="center"/>
            </w:pPr>
            <w:r>
              <w:t>322310000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7E4" w:rsidRPr="001D252D" w:rsidRDefault="00C917E4" w:rsidP="00C72BD6">
            <w:pPr>
              <w:spacing w:before="120" w:after="240" w:line="360" w:lineRule="auto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7E4" w:rsidRPr="001D252D" w:rsidRDefault="00C917E4" w:rsidP="00C72BD6">
            <w:pPr>
              <w:spacing w:before="120" w:after="240" w:line="360" w:lineRule="auto"/>
              <w:jc w:val="center"/>
              <w:rPr>
                <w:bCs/>
              </w:rPr>
            </w:pPr>
          </w:p>
        </w:tc>
      </w:tr>
      <w:tr w:rsidR="00C917E4" w:rsidRPr="001D252D" w:rsidTr="00C72BD6">
        <w:trPr>
          <w:trHeight w:hRule="exact" w:val="415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E4" w:rsidRPr="001D252D" w:rsidRDefault="00C917E4" w:rsidP="00C72BD6">
            <w:pPr>
              <w:spacing w:before="120" w:after="240"/>
              <w:rPr>
                <w:bCs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7E4" w:rsidRPr="001D252D" w:rsidRDefault="00C917E4" w:rsidP="00C72BD6">
            <w:pPr>
              <w:spacing w:before="120" w:after="240" w:line="360" w:lineRule="auto"/>
              <w:jc w:val="center"/>
            </w:pPr>
            <w:r>
              <w:t>31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E4" w:rsidRPr="001D252D" w:rsidRDefault="00C917E4" w:rsidP="00C72BD6">
            <w:pPr>
              <w:spacing w:before="120" w:after="240" w:line="360" w:lineRule="auto"/>
              <w:jc w:val="center"/>
            </w:pPr>
            <w:r>
              <w:t>A234567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E4" w:rsidRPr="001D252D" w:rsidRDefault="00C917E4" w:rsidP="00C72BD6">
            <w:pPr>
              <w:spacing w:before="120" w:after="240" w:line="360" w:lineRule="auto"/>
              <w:jc w:val="center"/>
            </w:pPr>
            <w:r>
              <w:t>323520000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7E4" w:rsidRPr="001D252D" w:rsidRDefault="00C917E4" w:rsidP="00C72BD6">
            <w:pPr>
              <w:spacing w:before="120" w:after="240" w:line="360" w:lineRule="auto"/>
              <w:jc w:val="center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7E4" w:rsidRPr="001D252D" w:rsidRDefault="00C917E4" w:rsidP="00C72BD6">
            <w:pPr>
              <w:spacing w:before="120" w:after="240" w:line="360" w:lineRule="auto"/>
              <w:jc w:val="center"/>
              <w:rPr>
                <w:bCs/>
              </w:rPr>
            </w:pPr>
          </w:p>
        </w:tc>
      </w:tr>
      <w:tr w:rsidR="00C917E4" w:rsidRPr="001D252D" w:rsidTr="00C72BD6">
        <w:trPr>
          <w:trHeight w:hRule="exact" w:val="415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E4" w:rsidRPr="001D252D" w:rsidRDefault="00C917E4" w:rsidP="00C72BD6">
            <w:pPr>
              <w:spacing w:before="120" w:after="240"/>
              <w:rPr>
                <w:bCs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7E4" w:rsidRPr="001D252D" w:rsidRDefault="00C917E4" w:rsidP="00C72BD6">
            <w:pPr>
              <w:spacing w:before="120" w:after="240" w:line="360" w:lineRule="auto"/>
              <w:jc w:val="center"/>
            </w:pPr>
            <w:r>
              <w:t>61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E4" w:rsidRPr="001D252D" w:rsidRDefault="00C917E4" w:rsidP="00C72BD6">
            <w:pPr>
              <w:spacing w:before="120" w:after="240" w:line="360" w:lineRule="auto"/>
              <w:jc w:val="center"/>
            </w:pPr>
            <w:r>
              <w:t>K345678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E4" w:rsidRPr="001D252D" w:rsidRDefault="00C917E4" w:rsidP="00C72BD6">
            <w:pPr>
              <w:spacing w:before="120" w:after="240" w:line="360" w:lineRule="auto"/>
              <w:jc w:val="center"/>
            </w:pPr>
            <w:r>
              <w:t>422410000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7E4" w:rsidRPr="001D252D" w:rsidRDefault="00C917E4" w:rsidP="00C72BD6">
            <w:pPr>
              <w:spacing w:before="120" w:after="240" w:line="360" w:lineRule="auto"/>
              <w:jc w:val="center"/>
              <w:rPr>
                <w:bCs/>
              </w:rPr>
            </w:pPr>
            <w:r>
              <w:rPr>
                <w:bCs/>
              </w:rPr>
              <w:t>500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7E4" w:rsidRPr="001D252D" w:rsidRDefault="00C917E4" w:rsidP="00C72BD6">
            <w:pPr>
              <w:spacing w:before="120" w:after="240" w:line="360" w:lineRule="auto"/>
              <w:jc w:val="center"/>
              <w:rPr>
                <w:bCs/>
              </w:rPr>
            </w:pPr>
          </w:p>
        </w:tc>
      </w:tr>
      <w:tr w:rsidR="00C917E4" w:rsidRPr="001D252D" w:rsidTr="00C72BD6">
        <w:trPr>
          <w:trHeight w:hRule="exact" w:val="1012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E4" w:rsidRPr="001D252D" w:rsidRDefault="00C917E4" w:rsidP="00C72BD6">
            <w:pPr>
              <w:spacing w:before="120" w:after="240"/>
              <w:rPr>
                <w:bCs/>
              </w:rPr>
            </w:pPr>
            <w:r>
              <w:rPr>
                <w:bCs/>
              </w:rPr>
              <w:t>4. Razlika prihoda i rashoda financirana iz salda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7E4" w:rsidRPr="00644BF9" w:rsidRDefault="00C917E4" w:rsidP="00C72BD6">
            <w:pPr>
              <w:spacing w:before="120" w:after="240" w:line="360" w:lineRule="auto"/>
              <w:jc w:val="center"/>
            </w:pPr>
            <w:r w:rsidRPr="00644BF9"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E4" w:rsidRPr="00644BF9" w:rsidRDefault="00C917E4" w:rsidP="00C72BD6">
            <w:pPr>
              <w:spacing w:before="120" w:after="240" w:line="360" w:lineRule="auto"/>
              <w:jc w:val="center"/>
            </w:pPr>
            <w:r w:rsidRPr="00644BF9"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E4" w:rsidRPr="00604A43" w:rsidRDefault="00C917E4" w:rsidP="00C72BD6">
            <w:pPr>
              <w:spacing w:before="120" w:after="240" w:line="360" w:lineRule="auto"/>
              <w:jc w:val="center"/>
            </w:pPr>
            <w:r w:rsidRPr="00644BF9">
              <w:t>12921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7E4" w:rsidRPr="001D252D" w:rsidRDefault="00C917E4" w:rsidP="00C72BD6">
            <w:pPr>
              <w:spacing w:before="120" w:after="240" w:line="360" w:lineRule="auto"/>
              <w:jc w:val="center"/>
              <w:rPr>
                <w:bCs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7E4" w:rsidRPr="001D252D" w:rsidRDefault="00C917E4" w:rsidP="00C72BD6">
            <w:pPr>
              <w:spacing w:before="120" w:after="240" w:line="360" w:lineRule="auto"/>
              <w:jc w:val="center"/>
              <w:rPr>
                <w:bCs/>
              </w:rPr>
            </w:pPr>
            <w:r>
              <w:rPr>
                <w:bCs/>
              </w:rPr>
              <w:t>300</w:t>
            </w:r>
          </w:p>
        </w:tc>
      </w:tr>
    </w:tbl>
    <w:p w:rsidR="00F42069" w:rsidRDefault="00F42069" w:rsidP="00F42069">
      <w:pPr>
        <w:spacing w:line="360" w:lineRule="auto"/>
        <w:jc w:val="both"/>
        <w:rPr>
          <w:b/>
          <w:lang w:eastAsia="en-US"/>
        </w:rPr>
      </w:pPr>
    </w:p>
    <w:p w:rsidR="00F42069" w:rsidRDefault="00F42069" w:rsidP="00F42069">
      <w:pPr>
        <w:pStyle w:val="Odlomakpopisa"/>
        <w:spacing w:line="360" w:lineRule="auto"/>
        <w:ind w:left="0"/>
        <w:jc w:val="both"/>
      </w:pPr>
    </w:p>
    <w:p w:rsidR="00F42069" w:rsidRDefault="00F42069" w:rsidP="00F42069">
      <w:pPr>
        <w:spacing w:line="360" w:lineRule="auto"/>
        <w:jc w:val="both"/>
      </w:pPr>
      <w:r>
        <w:t xml:space="preserve">Prikupljene podatke će za svaku ustanovu pojedinačno Ministarstvo </w:t>
      </w:r>
      <w:r w:rsidR="0025639F">
        <w:t xml:space="preserve">znanosti, obrazovanja i sporta </w:t>
      </w:r>
      <w:r>
        <w:t xml:space="preserve">unositi u SAP sustav državne riznice putem dokumenta EV do 10-tog u mjesecu za prethodni mjesec. Navedene dokumente treba spremiti kao odloženi dokument nakon čega ih treba ispisati te ovjerene i potpisane od strane kontrolora i ovjerovitelja dostaviti Ministarstvu financija, Službi za državno računovodstvo i računovodstvo neprofitnih organizacija radi odobrenja. Dakle, primjenjivat će se isti postupak kao kod naloga za </w:t>
      </w:r>
      <w:proofErr w:type="spellStart"/>
      <w:r>
        <w:t>preknjiženje</w:t>
      </w:r>
      <w:proofErr w:type="spellEnd"/>
      <w:r>
        <w:t xml:space="preserve"> (dokumenti tipa NP).</w:t>
      </w:r>
    </w:p>
    <w:p w:rsidR="00F42069" w:rsidRDefault="00F42069" w:rsidP="00F42069">
      <w:pPr>
        <w:spacing w:line="360" w:lineRule="auto"/>
        <w:jc w:val="both"/>
        <w:rPr>
          <w:lang w:eastAsia="en-US"/>
        </w:rPr>
      </w:pPr>
    </w:p>
    <w:p w:rsidR="00415D3D" w:rsidRDefault="00F42069" w:rsidP="008B1058">
      <w:pPr>
        <w:spacing w:line="360" w:lineRule="auto"/>
        <w:jc w:val="both"/>
        <w:rPr>
          <w:lang w:eastAsia="en-US"/>
        </w:rPr>
      </w:pPr>
      <w:r w:rsidRPr="00CF6C57">
        <w:rPr>
          <w:lang w:eastAsia="en-US"/>
        </w:rPr>
        <w:t xml:space="preserve">Ministarstvo </w:t>
      </w:r>
      <w:r w:rsidR="0025639F">
        <w:t xml:space="preserve">znanosti, obrazovanja i sporta </w:t>
      </w:r>
      <w:r>
        <w:rPr>
          <w:lang w:eastAsia="en-US"/>
        </w:rPr>
        <w:t>u SAP sustav unosi analitički</w:t>
      </w:r>
      <w:r w:rsidRPr="00CF6C57">
        <w:rPr>
          <w:lang w:eastAsia="en-US"/>
        </w:rPr>
        <w:t xml:space="preserve"> račun 12921 Ostala nespomenuta potraživanja tako da drugi dio računa</w:t>
      </w:r>
      <w:r w:rsidR="00415D3D">
        <w:rPr>
          <w:lang w:eastAsia="en-US"/>
        </w:rPr>
        <w:t>:</w:t>
      </w:r>
    </w:p>
    <w:p w:rsidR="00DF3552" w:rsidRPr="00415D3D" w:rsidRDefault="00415D3D" w:rsidP="00415D3D">
      <w:pPr>
        <w:pStyle w:val="Odlomakpopisa"/>
        <w:numPr>
          <w:ilvl w:val="0"/>
          <w:numId w:val="26"/>
        </w:numPr>
        <w:spacing w:line="360" w:lineRule="auto"/>
        <w:jc w:val="both"/>
        <w:rPr>
          <w:b/>
        </w:rPr>
      </w:pPr>
      <w:r w:rsidRPr="00415D3D">
        <w:rPr>
          <w:b/>
          <w:lang w:eastAsia="en-US"/>
        </w:rPr>
        <w:lastRenderedPageBreak/>
        <w:t>za sveučilišta</w:t>
      </w:r>
      <w:r w:rsidR="00F42069" w:rsidRPr="00CF6C57">
        <w:rPr>
          <w:lang w:eastAsia="en-US"/>
        </w:rPr>
        <w:t xml:space="preserve"> budu prve četiri znamenke RKP broja</w:t>
      </w:r>
      <w:r w:rsidR="00F42069">
        <w:rPr>
          <w:lang w:eastAsia="en-US"/>
        </w:rPr>
        <w:t xml:space="preserve"> ustanove </w:t>
      </w:r>
      <w:r w:rsidR="00F42069" w:rsidRPr="00CF6C57">
        <w:rPr>
          <w:lang w:eastAsia="en-US"/>
        </w:rPr>
        <w:t xml:space="preserve">(peta znamenka je ionako kontrolni broj koji nam ovdje ne treba). </w:t>
      </w:r>
      <w:r w:rsidR="00F42069">
        <w:rPr>
          <w:lang w:eastAsia="en-US"/>
        </w:rPr>
        <w:t>Primjerice</w:t>
      </w:r>
      <w:r w:rsidR="00F42069" w:rsidRPr="00CF6C57">
        <w:rPr>
          <w:lang w:eastAsia="en-US"/>
        </w:rPr>
        <w:t xml:space="preserve"> RKP </w:t>
      </w:r>
      <w:r w:rsidR="00781C5F">
        <w:rPr>
          <w:lang w:eastAsia="en-US"/>
        </w:rPr>
        <w:t>Sveučilišta u Puli je 42024</w:t>
      </w:r>
      <w:r w:rsidR="00F42069" w:rsidRPr="00CF6C57">
        <w:rPr>
          <w:lang w:eastAsia="en-US"/>
        </w:rPr>
        <w:t xml:space="preserve"> pa bi analitički račun na kojem ćemo iskazivati </w:t>
      </w:r>
      <w:r w:rsidR="00F42069">
        <w:rPr>
          <w:lang w:eastAsia="en-US"/>
        </w:rPr>
        <w:t>razliku prihoda i rashoda financirane iz salda glasio:</w:t>
      </w:r>
      <w:r w:rsidR="00781C5F">
        <w:rPr>
          <w:lang w:eastAsia="en-US"/>
        </w:rPr>
        <w:t xml:space="preserve"> 129214202</w:t>
      </w:r>
      <w:r w:rsidR="00E83A7E">
        <w:rPr>
          <w:lang w:eastAsia="en-US"/>
        </w:rPr>
        <w:t>;</w:t>
      </w:r>
    </w:p>
    <w:p w:rsidR="00415D3D" w:rsidRPr="00415D3D" w:rsidRDefault="00415D3D" w:rsidP="00415D3D">
      <w:pPr>
        <w:pStyle w:val="Odlomakpopisa"/>
        <w:numPr>
          <w:ilvl w:val="0"/>
          <w:numId w:val="26"/>
        </w:numPr>
        <w:spacing w:line="360" w:lineRule="auto"/>
        <w:jc w:val="both"/>
        <w:rPr>
          <w:b/>
        </w:rPr>
      </w:pPr>
      <w:r w:rsidRPr="00415D3D">
        <w:rPr>
          <w:b/>
          <w:lang w:eastAsia="en-US"/>
        </w:rPr>
        <w:t>za veleučilišta i visoke škole</w:t>
      </w:r>
      <w:r>
        <w:rPr>
          <w:lang w:eastAsia="en-US"/>
        </w:rPr>
        <w:t xml:space="preserve"> budu zadnje četiri znamenke glave 08006 </w:t>
      </w:r>
      <w:r>
        <w:t>Sveučilišta i veleučilišta u Republici Hrvatskoj</w:t>
      </w:r>
      <w:r>
        <w:rPr>
          <w:lang w:eastAsia="en-US"/>
        </w:rPr>
        <w:t xml:space="preserve">, pa bi analitički račun </w:t>
      </w:r>
      <w:r w:rsidRPr="00CF6C57">
        <w:rPr>
          <w:lang w:eastAsia="en-US"/>
        </w:rPr>
        <w:t xml:space="preserve">na kojem ćemo iskazivati </w:t>
      </w:r>
      <w:r>
        <w:rPr>
          <w:lang w:eastAsia="en-US"/>
        </w:rPr>
        <w:t>razliku prihoda i rashoda financirane iz salda glasio: 129218006</w:t>
      </w:r>
      <w:r w:rsidR="00E83A7E">
        <w:rPr>
          <w:lang w:eastAsia="en-US"/>
        </w:rPr>
        <w:t>;</w:t>
      </w:r>
    </w:p>
    <w:p w:rsidR="00415D3D" w:rsidRPr="00415D3D" w:rsidRDefault="00415D3D" w:rsidP="00415D3D">
      <w:pPr>
        <w:pStyle w:val="Odlomakpopisa"/>
        <w:numPr>
          <w:ilvl w:val="0"/>
          <w:numId w:val="26"/>
        </w:numPr>
        <w:spacing w:line="360" w:lineRule="auto"/>
        <w:jc w:val="both"/>
        <w:rPr>
          <w:b/>
        </w:rPr>
      </w:pPr>
      <w:r>
        <w:rPr>
          <w:b/>
        </w:rPr>
        <w:t xml:space="preserve">za institute </w:t>
      </w:r>
      <w:r>
        <w:rPr>
          <w:lang w:eastAsia="en-US"/>
        </w:rPr>
        <w:t xml:space="preserve">budu zadnje četiri znamenke glave </w:t>
      </w:r>
      <w:r>
        <w:t xml:space="preserve">08008 Javni instituti u Republici Hrvatskoj, </w:t>
      </w:r>
      <w:r>
        <w:rPr>
          <w:lang w:eastAsia="en-US"/>
        </w:rPr>
        <w:t xml:space="preserve">pa bi analitički račun </w:t>
      </w:r>
      <w:r w:rsidRPr="00CF6C57">
        <w:rPr>
          <w:lang w:eastAsia="en-US"/>
        </w:rPr>
        <w:t xml:space="preserve">na kojem ćemo iskazivati </w:t>
      </w:r>
      <w:r>
        <w:rPr>
          <w:lang w:eastAsia="en-US"/>
        </w:rPr>
        <w:t>razliku prihoda i rashoda financirane iz salda glasio: 129218008.</w:t>
      </w:r>
    </w:p>
    <w:p w:rsidR="00415D3D" w:rsidRDefault="00415D3D" w:rsidP="00415D3D">
      <w:pPr>
        <w:spacing w:line="360" w:lineRule="auto"/>
        <w:jc w:val="both"/>
        <w:rPr>
          <w:b/>
        </w:rPr>
      </w:pPr>
    </w:p>
    <w:p w:rsidR="00415D3D" w:rsidRPr="00415D3D" w:rsidRDefault="00415D3D" w:rsidP="00415D3D">
      <w:pPr>
        <w:spacing w:line="360" w:lineRule="auto"/>
        <w:jc w:val="both"/>
        <w:rPr>
          <w:b/>
        </w:rPr>
      </w:pPr>
    </w:p>
    <w:sectPr w:rsidR="00415D3D" w:rsidRPr="00415D3D" w:rsidSect="00604A43">
      <w:pgSz w:w="11906" w:h="16838"/>
      <w:pgMar w:top="1418" w:right="1418" w:bottom="1418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C3A" w:rsidRDefault="00210C3A" w:rsidP="002C5F26">
      <w:r>
        <w:separator/>
      </w:r>
    </w:p>
  </w:endnote>
  <w:endnote w:type="continuationSeparator" w:id="0">
    <w:p w:rsidR="00210C3A" w:rsidRDefault="00210C3A" w:rsidP="002C5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C3A" w:rsidRDefault="00210C3A" w:rsidP="002C5F26">
      <w:r>
        <w:separator/>
      </w:r>
    </w:p>
  </w:footnote>
  <w:footnote w:type="continuationSeparator" w:id="0">
    <w:p w:rsidR="00210C3A" w:rsidRDefault="00210C3A" w:rsidP="002C5F26">
      <w:r>
        <w:continuationSeparator/>
      </w:r>
    </w:p>
  </w:footnote>
  <w:footnote w:id="1">
    <w:p w:rsidR="00C72BD6" w:rsidRDefault="00C72BD6" w:rsidP="002C5F26">
      <w:pPr>
        <w:pStyle w:val="Tekstfusnote"/>
        <w:jc w:val="both"/>
      </w:pPr>
      <w:r w:rsidRPr="00E926A2">
        <w:rPr>
          <w:rStyle w:val="Referencafusnote"/>
          <w:rFonts w:ascii="Times New Roman" w:hAnsi="Times New Roman"/>
        </w:rPr>
        <w:footnoteRef/>
      </w:r>
      <w:r w:rsidRPr="00E926A2">
        <w:rPr>
          <w:rFonts w:ascii="Times New Roman" w:hAnsi="Times New Roman"/>
        </w:rPr>
        <w:t xml:space="preserve"> Uredba (EU) br. 549/2013 Europskog parlamenta i Vijeća od 21. svibnja 2013. o Europskom sustavu nacionalnih i regionalnih računa u Europskoj uniji (dalje u tekstu „ESA </w:t>
      </w:r>
      <w:smartTag w:uri="urn:schemas-microsoft-com:office:smarttags" w:element="metricconverter">
        <w:smartTagPr>
          <w:attr w:name="ProductID" w:val="2010”"/>
        </w:smartTagPr>
        <w:r w:rsidRPr="00E926A2">
          <w:rPr>
            <w:rFonts w:ascii="Times New Roman" w:hAnsi="Times New Roman"/>
          </w:rPr>
          <w:t>2010”</w:t>
        </w:r>
      </w:smartTag>
      <w:r w:rsidRPr="00E926A2">
        <w:rPr>
          <w:rFonts w:ascii="Times New Roman" w:hAnsi="Times New Roman"/>
        </w:rPr>
        <w:t>) sadržava referentni okvir zajedničkih normi, definicija, klasifikacija i računovodstvenih pravila za izradu računa država članica za statističke potrebe Unije kako bi se dobili usporedivi rezultati među državama članicama.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A6B60"/>
    <w:multiLevelType w:val="hybridMultilevel"/>
    <w:tmpl w:val="E18690E8"/>
    <w:lvl w:ilvl="0" w:tplc="FEA46E2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955664"/>
    <w:multiLevelType w:val="hybridMultilevel"/>
    <w:tmpl w:val="8898C8C6"/>
    <w:lvl w:ilvl="0" w:tplc="76CAC41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978DC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BAD7A64"/>
    <w:multiLevelType w:val="hybridMultilevel"/>
    <w:tmpl w:val="640A427A"/>
    <w:lvl w:ilvl="0" w:tplc="2F76382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1474A6D"/>
    <w:multiLevelType w:val="hybridMultilevel"/>
    <w:tmpl w:val="F4E24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374216"/>
    <w:multiLevelType w:val="hybridMultilevel"/>
    <w:tmpl w:val="6760333A"/>
    <w:lvl w:ilvl="0" w:tplc="99087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284985"/>
    <w:multiLevelType w:val="hybridMultilevel"/>
    <w:tmpl w:val="494EA82A"/>
    <w:lvl w:ilvl="0" w:tplc="900242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65A1098"/>
    <w:multiLevelType w:val="hybridMultilevel"/>
    <w:tmpl w:val="D3D06444"/>
    <w:lvl w:ilvl="0" w:tplc="BB285FA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A6F2C58"/>
    <w:multiLevelType w:val="hybridMultilevel"/>
    <w:tmpl w:val="D278C1EA"/>
    <w:lvl w:ilvl="0" w:tplc="99087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AB5559"/>
    <w:multiLevelType w:val="hybridMultilevel"/>
    <w:tmpl w:val="5BBA503A"/>
    <w:lvl w:ilvl="0" w:tplc="3BA6BDE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38890C8C"/>
    <w:multiLevelType w:val="hybridMultilevel"/>
    <w:tmpl w:val="53B0E6EA"/>
    <w:lvl w:ilvl="0" w:tplc="100CE21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A882101"/>
    <w:multiLevelType w:val="multilevel"/>
    <w:tmpl w:val="A6DE43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2">
    <w:nsid w:val="3EFA2D81"/>
    <w:multiLevelType w:val="hybridMultilevel"/>
    <w:tmpl w:val="EF203A86"/>
    <w:lvl w:ilvl="0" w:tplc="99087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F55803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A596F02"/>
    <w:multiLevelType w:val="hybridMultilevel"/>
    <w:tmpl w:val="E214BD44"/>
    <w:lvl w:ilvl="0" w:tplc="23CA4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4A44C1"/>
    <w:multiLevelType w:val="hybridMultilevel"/>
    <w:tmpl w:val="092055EC"/>
    <w:lvl w:ilvl="0" w:tplc="2D9632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EF588B"/>
    <w:multiLevelType w:val="hybridMultilevel"/>
    <w:tmpl w:val="91366F9A"/>
    <w:lvl w:ilvl="0" w:tplc="97CA8DF6">
      <w:start w:val="2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2444F58"/>
    <w:multiLevelType w:val="hybridMultilevel"/>
    <w:tmpl w:val="BE288956"/>
    <w:lvl w:ilvl="0" w:tplc="EEEEDF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646550"/>
    <w:multiLevelType w:val="hybridMultilevel"/>
    <w:tmpl w:val="DDCA2DAA"/>
    <w:lvl w:ilvl="0" w:tplc="65ECA31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1024424"/>
    <w:multiLevelType w:val="hybridMultilevel"/>
    <w:tmpl w:val="7BC00E20"/>
    <w:lvl w:ilvl="0" w:tplc="58C0264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1B82977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7A74D82"/>
    <w:multiLevelType w:val="hybridMultilevel"/>
    <w:tmpl w:val="44CEE6A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E916FDD"/>
    <w:multiLevelType w:val="hybridMultilevel"/>
    <w:tmpl w:val="A006B0CE"/>
    <w:lvl w:ilvl="0" w:tplc="422E6E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0F22E1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A0D1BBD"/>
    <w:multiLevelType w:val="hybridMultilevel"/>
    <w:tmpl w:val="B740C296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7E1124E8"/>
    <w:multiLevelType w:val="hybridMultilevel"/>
    <w:tmpl w:val="8556C81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4"/>
  </w:num>
  <w:num w:numId="3">
    <w:abstractNumId w:val="21"/>
  </w:num>
  <w:num w:numId="4">
    <w:abstractNumId w:val="25"/>
  </w:num>
  <w:num w:numId="5">
    <w:abstractNumId w:val="17"/>
  </w:num>
  <w:num w:numId="6">
    <w:abstractNumId w:val="3"/>
  </w:num>
  <w:num w:numId="7">
    <w:abstractNumId w:val="16"/>
  </w:num>
  <w:num w:numId="8">
    <w:abstractNumId w:val="6"/>
  </w:num>
  <w:num w:numId="9">
    <w:abstractNumId w:val="5"/>
  </w:num>
  <w:num w:numId="10">
    <w:abstractNumId w:val="12"/>
  </w:num>
  <w:num w:numId="11">
    <w:abstractNumId w:val="8"/>
  </w:num>
  <w:num w:numId="12">
    <w:abstractNumId w:val="24"/>
  </w:num>
  <w:num w:numId="13">
    <w:abstractNumId w:val="2"/>
  </w:num>
  <w:num w:numId="14">
    <w:abstractNumId w:val="23"/>
  </w:num>
  <w:num w:numId="15">
    <w:abstractNumId w:val="20"/>
  </w:num>
  <w:num w:numId="16">
    <w:abstractNumId w:val="0"/>
  </w:num>
  <w:num w:numId="17">
    <w:abstractNumId w:val="10"/>
  </w:num>
  <w:num w:numId="18">
    <w:abstractNumId w:val="7"/>
  </w:num>
  <w:num w:numId="19">
    <w:abstractNumId w:val="22"/>
  </w:num>
  <w:num w:numId="20">
    <w:abstractNumId w:val="19"/>
  </w:num>
  <w:num w:numId="21">
    <w:abstractNumId w:val="18"/>
  </w:num>
  <w:num w:numId="22">
    <w:abstractNumId w:val="13"/>
  </w:num>
  <w:num w:numId="23">
    <w:abstractNumId w:val="9"/>
  </w:num>
  <w:num w:numId="24">
    <w:abstractNumId w:val="15"/>
  </w:num>
  <w:num w:numId="25">
    <w:abstractNumId w:val="14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891"/>
    <w:rsid w:val="0000242B"/>
    <w:rsid w:val="0001284A"/>
    <w:rsid w:val="000158C5"/>
    <w:rsid w:val="00016A92"/>
    <w:rsid w:val="00023907"/>
    <w:rsid w:val="00027123"/>
    <w:rsid w:val="00037C82"/>
    <w:rsid w:val="000431E0"/>
    <w:rsid w:val="00054837"/>
    <w:rsid w:val="00061F68"/>
    <w:rsid w:val="0007030A"/>
    <w:rsid w:val="00077822"/>
    <w:rsid w:val="000A2024"/>
    <w:rsid w:val="000A4310"/>
    <w:rsid w:val="000C49BD"/>
    <w:rsid w:val="000D54DF"/>
    <w:rsid w:val="000E3E6C"/>
    <w:rsid w:val="001069BA"/>
    <w:rsid w:val="00111172"/>
    <w:rsid w:val="00116601"/>
    <w:rsid w:val="00122C60"/>
    <w:rsid w:val="001348FB"/>
    <w:rsid w:val="00135ACF"/>
    <w:rsid w:val="00143E37"/>
    <w:rsid w:val="00150C86"/>
    <w:rsid w:val="0016509F"/>
    <w:rsid w:val="001716A4"/>
    <w:rsid w:val="00176CD9"/>
    <w:rsid w:val="00177CF7"/>
    <w:rsid w:val="001947F6"/>
    <w:rsid w:val="00194E8C"/>
    <w:rsid w:val="001A0E11"/>
    <w:rsid w:val="001A6426"/>
    <w:rsid w:val="001B75BF"/>
    <w:rsid w:val="001C0DF2"/>
    <w:rsid w:val="001C3430"/>
    <w:rsid w:val="001D252D"/>
    <w:rsid w:val="001E044E"/>
    <w:rsid w:val="001E4991"/>
    <w:rsid w:val="00210C3A"/>
    <w:rsid w:val="002178AD"/>
    <w:rsid w:val="0023012D"/>
    <w:rsid w:val="00234209"/>
    <w:rsid w:val="0025639F"/>
    <w:rsid w:val="0025687D"/>
    <w:rsid w:val="0028049F"/>
    <w:rsid w:val="002C5F26"/>
    <w:rsid w:val="002D2E08"/>
    <w:rsid w:val="002D5648"/>
    <w:rsid w:val="002D5F36"/>
    <w:rsid w:val="002D730B"/>
    <w:rsid w:val="002E21EF"/>
    <w:rsid w:val="002E79ED"/>
    <w:rsid w:val="002F64DD"/>
    <w:rsid w:val="00302885"/>
    <w:rsid w:val="00310632"/>
    <w:rsid w:val="00311443"/>
    <w:rsid w:val="00324901"/>
    <w:rsid w:val="00326AC9"/>
    <w:rsid w:val="0033005F"/>
    <w:rsid w:val="0033739F"/>
    <w:rsid w:val="00344EA6"/>
    <w:rsid w:val="003525E9"/>
    <w:rsid w:val="00364AB4"/>
    <w:rsid w:val="00366572"/>
    <w:rsid w:val="00396090"/>
    <w:rsid w:val="003A4C89"/>
    <w:rsid w:val="003B1BF1"/>
    <w:rsid w:val="003B1E40"/>
    <w:rsid w:val="003C0B71"/>
    <w:rsid w:val="003C3ACD"/>
    <w:rsid w:val="003C61B2"/>
    <w:rsid w:val="003C772E"/>
    <w:rsid w:val="003C7B6F"/>
    <w:rsid w:val="003D3C93"/>
    <w:rsid w:val="003F0E64"/>
    <w:rsid w:val="003F6CA5"/>
    <w:rsid w:val="003F7627"/>
    <w:rsid w:val="00403275"/>
    <w:rsid w:val="00415D3D"/>
    <w:rsid w:val="004161BC"/>
    <w:rsid w:val="004343B4"/>
    <w:rsid w:val="004552E8"/>
    <w:rsid w:val="00461491"/>
    <w:rsid w:val="00474E2D"/>
    <w:rsid w:val="00492042"/>
    <w:rsid w:val="00493468"/>
    <w:rsid w:val="00493A82"/>
    <w:rsid w:val="0049487A"/>
    <w:rsid w:val="004A3E86"/>
    <w:rsid w:val="005029BE"/>
    <w:rsid w:val="00503D4B"/>
    <w:rsid w:val="005100C1"/>
    <w:rsid w:val="00510DB2"/>
    <w:rsid w:val="00511F31"/>
    <w:rsid w:val="00547405"/>
    <w:rsid w:val="00565ACE"/>
    <w:rsid w:val="00565E79"/>
    <w:rsid w:val="00565FE8"/>
    <w:rsid w:val="00566CB0"/>
    <w:rsid w:val="005808E2"/>
    <w:rsid w:val="005855EC"/>
    <w:rsid w:val="005B5E7C"/>
    <w:rsid w:val="005B6E06"/>
    <w:rsid w:val="005D0566"/>
    <w:rsid w:val="005D1BE5"/>
    <w:rsid w:val="005E37F2"/>
    <w:rsid w:val="005E4AAC"/>
    <w:rsid w:val="005E4AE3"/>
    <w:rsid w:val="005F06C8"/>
    <w:rsid w:val="005F78B5"/>
    <w:rsid w:val="00604448"/>
    <w:rsid w:val="00604A43"/>
    <w:rsid w:val="0061070A"/>
    <w:rsid w:val="00625134"/>
    <w:rsid w:val="00635745"/>
    <w:rsid w:val="0064003D"/>
    <w:rsid w:val="00644BF9"/>
    <w:rsid w:val="00650372"/>
    <w:rsid w:val="00661EE8"/>
    <w:rsid w:val="00662059"/>
    <w:rsid w:val="00671BCC"/>
    <w:rsid w:val="00674BB3"/>
    <w:rsid w:val="00676B65"/>
    <w:rsid w:val="00677B38"/>
    <w:rsid w:val="006904F1"/>
    <w:rsid w:val="006C2651"/>
    <w:rsid w:val="006E3298"/>
    <w:rsid w:val="006E54FF"/>
    <w:rsid w:val="00705027"/>
    <w:rsid w:val="00714F73"/>
    <w:rsid w:val="00722A8A"/>
    <w:rsid w:val="00744CC3"/>
    <w:rsid w:val="00750E4B"/>
    <w:rsid w:val="0076380D"/>
    <w:rsid w:val="007727A9"/>
    <w:rsid w:val="00781C5F"/>
    <w:rsid w:val="00782D9E"/>
    <w:rsid w:val="00794386"/>
    <w:rsid w:val="007A06AE"/>
    <w:rsid w:val="007C5A66"/>
    <w:rsid w:val="007F2B8F"/>
    <w:rsid w:val="007F3D98"/>
    <w:rsid w:val="007F4371"/>
    <w:rsid w:val="008073EE"/>
    <w:rsid w:val="00807996"/>
    <w:rsid w:val="00812576"/>
    <w:rsid w:val="00825C39"/>
    <w:rsid w:val="00834BAA"/>
    <w:rsid w:val="008357F3"/>
    <w:rsid w:val="00841B9C"/>
    <w:rsid w:val="008769ED"/>
    <w:rsid w:val="008769FE"/>
    <w:rsid w:val="00894699"/>
    <w:rsid w:val="008A6646"/>
    <w:rsid w:val="008B1058"/>
    <w:rsid w:val="008B1F70"/>
    <w:rsid w:val="008C0B0E"/>
    <w:rsid w:val="008D3B6A"/>
    <w:rsid w:val="008F2296"/>
    <w:rsid w:val="008F4262"/>
    <w:rsid w:val="008F505F"/>
    <w:rsid w:val="008F61E8"/>
    <w:rsid w:val="008F7782"/>
    <w:rsid w:val="009000D9"/>
    <w:rsid w:val="00900609"/>
    <w:rsid w:val="00911F11"/>
    <w:rsid w:val="00915151"/>
    <w:rsid w:val="00915378"/>
    <w:rsid w:val="009471D4"/>
    <w:rsid w:val="009522E9"/>
    <w:rsid w:val="0095740C"/>
    <w:rsid w:val="00963E68"/>
    <w:rsid w:val="0098429B"/>
    <w:rsid w:val="009A1335"/>
    <w:rsid w:val="009B502B"/>
    <w:rsid w:val="009B7E0F"/>
    <w:rsid w:val="009D34C5"/>
    <w:rsid w:val="009D6516"/>
    <w:rsid w:val="00A03BB8"/>
    <w:rsid w:val="00A05891"/>
    <w:rsid w:val="00A15139"/>
    <w:rsid w:val="00A23CFE"/>
    <w:rsid w:val="00A24249"/>
    <w:rsid w:val="00A26B41"/>
    <w:rsid w:val="00A26E7C"/>
    <w:rsid w:val="00A27202"/>
    <w:rsid w:val="00A30032"/>
    <w:rsid w:val="00A34D32"/>
    <w:rsid w:val="00A47C5B"/>
    <w:rsid w:val="00A678B4"/>
    <w:rsid w:val="00A71655"/>
    <w:rsid w:val="00A75C33"/>
    <w:rsid w:val="00AC238E"/>
    <w:rsid w:val="00AC2873"/>
    <w:rsid w:val="00AC45F8"/>
    <w:rsid w:val="00AC55EC"/>
    <w:rsid w:val="00AD52A0"/>
    <w:rsid w:val="00AE664D"/>
    <w:rsid w:val="00AF0CD7"/>
    <w:rsid w:val="00B0059E"/>
    <w:rsid w:val="00B133DE"/>
    <w:rsid w:val="00B169D7"/>
    <w:rsid w:val="00B26892"/>
    <w:rsid w:val="00B66B93"/>
    <w:rsid w:val="00B74C01"/>
    <w:rsid w:val="00B773C8"/>
    <w:rsid w:val="00B85BE9"/>
    <w:rsid w:val="00B920E3"/>
    <w:rsid w:val="00B97C56"/>
    <w:rsid w:val="00BB3DC2"/>
    <w:rsid w:val="00BB697A"/>
    <w:rsid w:val="00BC3FD9"/>
    <w:rsid w:val="00BD31B7"/>
    <w:rsid w:val="00BD379A"/>
    <w:rsid w:val="00BE5E38"/>
    <w:rsid w:val="00C0526E"/>
    <w:rsid w:val="00C102FC"/>
    <w:rsid w:val="00C24898"/>
    <w:rsid w:val="00C41553"/>
    <w:rsid w:val="00C42BD2"/>
    <w:rsid w:val="00C4495A"/>
    <w:rsid w:val="00C5110C"/>
    <w:rsid w:val="00C5534F"/>
    <w:rsid w:val="00C55F3C"/>
    <w:rsid w:val="00C62DA7"/>
    <w:rsid w:val="00C72BD6"/>
    <w:rsid w:val="00C746C6"/>
    <w:rsid w:val="00C86BD6"/>
    <w:rsid w:val="00C90D13"/>
    <w:rsid w:val="00C914DE"/>
    <w:rsid w:val="00C917E4"/>
    <w:rsid w:val="00CC0655"/>
    <w:rsid w:val="00CC5532"/>
    <w:rsid w:val="00CE0C72"/>
    <w:rsid w:val="00CE2559"/>
    <w:rsid w:val="00CF4173"/>
    <w:rsid w:val="00CF6C57"/>
    <w:rsid w:val="00D3350E"/>
    <w:rsid w:val="00D374E0"/>
    <w:rsid w:val="00D54350"/>
    <w:rsid w:val="00D54E41"/>
    <w:rsid w:val="00D629D4"/>
    <w:rsid w:val="00D930E2"/>
    <w:rsid w:val="00D9365B"/>
    <w:rsid w:val="00DA5358"/>
    <w:rsid w:val="00DB4795"/>
    <w:rsid w:val="00DC0F7C"/>
    <w:rsid w:val="00DC444A"/>
    <w:rsid w:val="00DC5870"/>
    <w:rsid w:val="00DC6B14"/>
    <w:rsid w:val="00DD22A2"/>
    <w:rsid w:val="00DD2767"/>
    <w:rsid w:val="00DF2EC8"/>
    <w:rsid w:val="00DF3552"/>
    <w:rsid w:val="00E23032"/>
    <w:rsid w:val="00E230B1"/>
    <w:rsid w:val="00E256C6"/>
    <w:rsid w:val="00E25CC9"/>
    <w:rsid w:val="00E302FC"/>
    <w:rsid w:val="00E423CF"/>
    <w:rsid w:val="00E47710"/>
    <w:rsid w:val="00E60D3B"/>
    <w:rsid w:val="00E83A7E"/>
    <w:rsid w:val="00E9021E"/>
    <w:rsid w:val="00E90C80"/>
    <w:rsid w:val="00E926A2"/>
    <w:rsid w:val="00E927BF"/>
    <w:rsid w:val="00EB1F43"/>
    <w:rsid w:val="00EB6369"/>
    <w:rsid w:val="00EC0D9D"/>
    <w:rsid w:val="00EC3864"/>
    <w:rsid w:val="00EC5466"/>
    <w:rsid w:val="00ED204C"/>
    <w:rsid w:val="00ED605F"/>
    <w:rsid w:val="00F037D1"/>
    <w:rsid w:val="00F04209"/>
    <w:rsid w:val="00F105B2"/>
    <w:rsid w:val="00F203E2"/>
    <w:rsid w:val="00F302F0"/>
    <w:rsid w:val="00F3254A"/>
    <w:rsid w:val="00F42069"/>
    <w:rsid w:val="00F42C29"/>
    <w:rsid w:val="00F651CD"/>
    <w:rsid w:val="00F74F52"/>
    <w:rsid w:val="00F86F66"/>
    <w:rsid w:val="00F903DC"/>
    <w:rsid w:val="00FB0647"/>
    <w:rsid w:val="00FC0EF7"/>
    <w:rsid w:val="00FC4438"/>
    <w:rsid w:val="00FC724D"/>
    <w:rsid w:val="00FD36C9"/>
    <w:rsid w:val="00FE7926"/>
    <w:rsid w:val="00FF47F2"/>
    <w:rsid w:val="00FF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2A0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locked/>
    <w:rsid w:val="0061070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nhideWhenUsed/>
    <w:qFormat/>
    <w:locked/>
    <w:rsid w:val="006107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0D54DF"/>
    <w:pPr>
      <w:ind w:left="720"/>
      <w:contextualSpacing/>
    </w:pPr>
  </w:style>
  <w:style w:type="character" w:customStyle="1" w:styleId="tijelotekstaChar">
    <w:name w:val="tijelo teksta Char"/>
    <w:link w:val="tijeloteksta"/>
    <w:uiPriority w:val="99"/>
    <w:locked/>
    <w:rsid w:val="00ED204C"/>
    <w:rPr>
      <w:rFonts w:ascii="Arial" w:hAnsi="Arial"/>
    </w:rPr>
  </w:style>
  <w:style w:type="paragraph" w:customStyle="1" w:styleId="tijeloteksta">
    <w:name w:val="tijelo teksta"/>
    <w:basedOn w:val="Normal"/>
    <w:link w:val="tijelotekstaChar"/>
    <w:uiPriority w:val="99"/>
    <w:rsid w:val="00ED204C"/>
    <w:pPr>
      <w:jc w:val="both"/>
    </w:pPr>
    <w:rPr>
      <w:rFonts w:ascii="Arial" w:eastAsia="Calibri" w:hAnsi="Arial"/>
      <w:sz w:val="20"/>
      <w:szCs w:val="20"/>
      <w:lang w:eastAsia="ko-KR"/>
    </w:rPr>
  </w:style>
  <w:style w:type="paragraph" w:customStyle="1" w:styleId="Naslov21">
    <w:name w:val="Naslov 21"/>
    <w:basedOn w:val="Normal"/>
    <w:uiPriority w:val="99"/>
    <w:rsid w:val="00ED204C"/>
    <w:pPr>
      <w:spacing w:before="360" w:after="240"/>
      <w:jc w:val="both"/>
    </w:pPr>
    <w:rPr>
      <w:b/>
      <w:lang w:eastAsia="en-US"/>
    </w:rPr>
  </w:style>
  <w:style w:type="paragraph" w:styleId="Tekstfusnote">
    <w:name w:val="footnote text"/>
    <w:basedOn w:val="Normal"/>
    <w:link w:val="TekstfusnoteChar"/>
    <w:uiPriority w:val="99"/>
    <w:semiHidden/>
    <w:rsid w:val="002C5F26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link w:val="Tekstfusnote"/>
    <w:uiPriority w:val="99"/>
    <w:semiHidden/>
    <w:locked/>
    <w:rsid w:val="002C5F26"/>
    <w:rPr>
      <w:rFonts w:ascii="Calibri" w:eastAsia="Times New Roman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rsid w:val="002C5F26"/>
    <w:rPr>
      <w:rFonts w:cs="Times New Roman"/>
      <w:vertAlign w:val="superscript"/>
    </w:rPr>
  </w:style>
  <w:style w:type="character" w:styleId="Hiperveza">
    <w:name w:val="Hyperlink"/>
    <w:aliases w:val="Char Char3"/>
    <w:uiPriority w:val="99"/>
    <w:rsid w:val="0076380D"/>
    <w:rPr>
      <w:rFonts w:cs="Times New Roman"/>
      <w:color w:val="0000FF"/>
      <w:u w:val="single"/>
    </w:rPr>
  </w:style>
  <w:style w:type="paragraph" w:customStyle="1" w:styleId="T-98-2">
    <w:name w:val="T-9/8-2"/>
    <w:link w:val="T-98-2Char"/>
    <w:uiPriority w:val="99"/>
    <w:rsid w:val="0076380D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eastAsia="Times New Roman" w:hAnsi="Times-NewRoman"/>
      <w:sz w:val="19"/>
      <w:szCs w:val="19"/>
    </w:rPr>
  </w:style>
  <w:style w:type="character" w:customStyle="1" w:styleId="T-98-2Char">
    <w:name w:val="T-9/8-2 Char"/>
    <w:link w:val="T-98-2"/>
    <w:uiPriority w:val="99"/>
    <w:locked/>
    <w:rsid w:val="0076380D"/>
    <w:rPr>
      <w:rFonts w:ascii="Times-NewRoman" w:hAnsi="Times-NewRoman"/>
      <w:sz w:val="19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rsid w:val="003525E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3525E9"/>
    <w:rPr>
      <w:rFonts w:ascii="Tahoma" w:hAnsi="Tahoma" w:cs="Tahoma"/>
      <w:sz w:val="16"/>
      <w:szCs w:val="16"/>
      <w:lang w:eastAsia="hr-HR"/>
    </w:rPr>
  </w:style>
  <w:style w:type="table" w:styleId="Reetkatablice">
    <w:name w:val="Table Grid"/>
    <w:basedOn w:val="Obinatablica"/>
    <w:uiPriority w:val="99"/>
    <w:rsid w:val="003525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sadnistil">
    <w:name w:val="dosadni stil"/>
    <w:basedOn w:val="Normal"/>
    <w:uiPriority w:val="99"/>
    <w:rsid w:val="0033005F"/>
    <w:pPr>
      <w:jc w:val="both"/>
    </w:pPr>
    <w:rPr>
      <w:szCs w:val="22"/>
      <w:lang w:eastAsia="en-US"/>
    </w:rPr>
  </w:style>
  <w:style w:type="character" w:customStyle="1" w:styleId="Naslov1Char">
    <w:name w:val="Naslov 1 Char"/>
    <w:link w:val="Naslov1"/>
    <w:rsid w:val="0061070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slov2Char">
    <w:name w:val="Naslov 2 Char"/>
    <w:link w:val="Naslov2"/>
    <w:rsid w:val="0061070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3C0B71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Sadraj1">
    <w:name w:val="toc 1"/>
    <w:basedOn w:val="Normal"/>
    <w:next w:val="Normal"/>
    <w:autoRedefine/>
    <w:uiPriority w:val="39"/>
    <w:locked/>
    <w:rsid w:val="003C0B71"/>
    <w:pPr>
      <w:tabs>
        <w:tab w:val="left" w:pos="440"/>
        <w:tab w:val="right" w:leader="dot" w:pos="9060"/>
      </w:tabs>
    </w:pPr>
    <w:rPr>
      <w:b/>
      <w:noProof/>
      <w:sz w:val="28"/>
      <w:szCs w:val="28"/>
      <w:lang w:eastAsia="en-US"/>
    </w:rPr>
  </w:style>
  <w:style w:type="paragraph" w:styleId="Sadraj2">
    <w:name w:val="toc 2"/>
    <w:basedOn w:val="Normal"/>
    <w:next w:val="Normal"/>
    <w:autoRedefine/>
    <w:uiPriority w:val="39"/>
    <w:locked/>
    <w:rsid w:val="003C0B71"/>
    <w:pPr>
      <w:ind w:left="240"/>
    </w:pPr>
  </w:style>
  <w:style w:type="character" w:styleId="Naglaeno">
    <w:name w:val="Strong"/>
    <w:basedOn w:val="Zadanifontodlomka"/>
    <w:uiPriority w:val="99"/>
    <w:qFormat/>
    <w:locked/>
    <w:rsid w:val="00E230B1"/>
    <w:rPr>
      <w:rFonts w:cs="Times New Roman"/>
      <w:b/>
      <w:bCs/>
    </w:rPr>
  </w:style>
  <w:style w:type="paragraph" w:customStyle="1" w:styleId="P1">
    <w:name w:val="P 1"/>
    <w:basedOn w:val="Normal"/>
    <w:uiPriority w:val="99"/>
    <w:rsid w:val="002D5F36"/>
    <w:pPr>
      <w:suppressAutoHyphens/>
      <w:autoSpaceDN w:val="0"/>
      <w:spacing w:before="120" w:after="120"/>
      <w:ind w:left="567"/>
      <w:jc w:val="both"/>
    </w:pPr>
    <w:rPr>
      <w:rFonts w:ascii="Arial" w:hAnsi="Arial"/>
      <w:color w:val="000000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2A0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locked/>
    <w:rsid w:val="0061070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nhideWhenUsed/>
    <w:qFormat/>
    <w:locked/>
    <w:rsid w:val="006107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0D54DF"/>
    <w:pPr>
      <w:ind w:left="720"/>
      <w:contextualSpacing/>
    </w:pPr>
  </w:style>
  <w:style w:type="character" w:customStyle="1" w:styleId="tijelotekstaChar">
    <w:name w:val="tijelo teksta Char"/>
    <w:link w:val="tijeloteksta"/>
    <w:uiPriority w:val="99"/>
    <w:locked/>
    <w:rsid w:val="00ED204C"/>
    <w:rPr>
      <w:rFonts w:ascii="Arial" w:hAnsi="Arial"/>
    </w:rPr>
  </w:style>
  <w:style w:type="paragraph" w:customStyle="1" w:styleId="tijeloteksta">
    <w:name w:val="tijelo teksta"/>
    <w:basedOn w:val="Normal"/>
    <w:link w:val="tijelotekstaChar"/>
    <w:uiPriority w:val="99"/>
    <w:rsid w:val="00ED204C"/>
    <w:pPr>
      <w:jc w:val="both"/>
    </w:pPr>
    <w:rPr>
      <w:rFonts w:ascii="Arial" w:eastAsia="Calibri" w:hAnsi="Arial"/>
      <w:sz w:val="20"/>
      <w:szCs w:val="20"/>
      <w:lang w:eastAsia="ko-KR"/>
    </w:rPr>
  </w:style>
  <w:style w:type="paragraph" w:customStyle="1" w:styleId="Naslov21">
    <w:name w:val="Naslov 21"/>
    <w:basedOn w:val="Normal"/>
    <w:uiPriority w:val="99"/>
    <w:rsid w:val="00ED204C"/>
    <w:pPr>
      <w:spacing w:before="360" w:after="240"/>
      <w:jc w:val="both"/>
    </w:pPr>
    <w:rPr>
      <w:b/>
      <w:lang w:eastAsia="en-US"/>
    </w:rPr>
  </w:style>
  <w:style w:type="paragraph" w:styleId="Tekstfusnote">
    <w:name w:val="footnote text"/>
    <w:basedOn w:val="Normal"/>
    <w:link w:val="TekstfusnoteChar"/>
    <w:uiPriority w:val="99"/>
    <w:semiHidden/>
    <w:rsid w:val="002C5F26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link w:val="Tekstfusnote"/>
    <w:uiPriority w:val="99"/>
    <w:semiHidden/>
    <w:locked/>
    <w:rsid w:val="002C5F26"/>
    <w:rPr>
      <w:rFonts w:ascii="Calibri" w:eastAsia="Times New Roman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rsid w:val="002C5F26"/>
    <w:rPr>
      <w:rFonts w:cs="Times New Roman"/>
      <w:vertAlign w:val="superscript"/>
    </w:rPr>
  </w:style>
  <w:style w:type="character" w:styleId="Hiperveza">
    <w:name w:val="Hyperlink"/>
    <w:aliases w:val="Char Char3"/>
    <w:uiPriority w:val="99"/>
    <w:rsid w:val="0076380D"/>
    <w:rPr>
      <w:rFonts w:cs="Times New Roman"/>
      <w:color w:val="0000FF"/>
      <w:u w:val="single"/>
    </w:rPr>
  </w:style>
  <w:style w:type="paragraph" w:customStyle="1" w:styleId="T-98-2">
    <w:name w:val="T-9/8-2"/>
    <w:link w:val="T-98-2Char"/>
    <w:uiPriority w:val="99"/>
    <w:rsid w:val="0076380D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eastAsia="Times New Roman" w:hAnsi="Times-NewRoman"/>
      <w:sz w:val="19"/>
      <w:szCs w:val="19"/>
    </w:rPr>
  </w:style>
  <w:style w:type="character" w:customStyle="1" w:styleId="T-98-2Char">
    <w:name w:val="T-9/8-2 Char"/>
    <w:link w:val="T-98-2"/>
    <w:uiPriority w:val="99"/>
    <w:locked/>
    <w:rsid w:val="0076380D"/>
    <w:rPr>
      <w:rFonts w:ascii="Times-NewRoman" w:hAnsi="Times-NewRoman"/>
      <w:sz w:val="19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rsid w:val="003525E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3525E9"/>
    <w:rPr>
      <w:rFonts w:ascii="Tahoma" w:hAnsi="Tahoma" w:cs="Tahoma"/>
      <w:sz w:val="16"/>
      <w:szCs w:val="16"/>
      <w:lang w:eastAsia="hr-HR"/>
    </w:rPr>
  </w:style>
  <w:style w:type="table" w:styleId="Reetkatablice">
    <w:name w:val="Table Grid"/>
    <w:basedOn w:val="Obinatablica"/>
    <w:uiPriority w:val="99"/>
    <w:rsid w:val="003525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sadnistil">
    <w:name w:val="dosadni stil"/>
    <w:basedOn w:val="Normal"/>
    <w:uiPriority w:val="99"/>
    <w:rsid w:val="0033005F"/>
    <w:pPr>
      <w:jc w:val="both"/>
    </w:pPr>
    <w:rPr>
      <w:szCs w:val="22"/>
      <w:lang w:eastAsia="en-US"/>
    </w:rPr>
  </w:style>
  <w:style w:type="character" w:customStyle="1" w:styleId="Naslov1Char">
    <w:name w:val="Naslov 1 Char"/>
    <w:link w:val="Naslov1"/>
    <w:rsid w:val="0061070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slov2Char">
    <w:name w:val="Naslov 2 Char"/>
    <w:link w:val="Naslov2"/>
    <w:rsid w:val="0061070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3C0B71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Sadraj1">
    <w:name w:val="toc 1"/>
    <w:basedOn w:val="Normal"/>
    <w:next w:val="Normal"/>
    <w:autoRedefine/>
    <w:uiPriority w:val="39"/>
    <w:locked/>
    <w:rsid w:val="003C0B71"/>
    <w:pPr>
      <w:tabs>
        <w:tab w:val="left" w:pos="440"/>
        <w:tab w:val="right" w:leader="dot" w:pos="9060"/>
      </w:tabs>
    </w:pPr>
    <w:rPr>
      <w:b/>
      <w:noProof/>
      <w:sz w:val="28"/>
      <w:szCs w:val="28"/>
      <w:lang w:eastAsia="en-US"/>
    </w:rPr>
  </w:style>
  <w:style w:type="paragraph" w:styleId="Sadraj2">
    <w:name w:val="toc 2"/>
    <w:basedOn w:val="Normal"/>
    <w:next w:val="Normal"/>
    <w:autoRedefine/>
    <w:uiPriority w:val="39"/>
    <w:locked/>
    <w:rsid w:val="003C0B71"/>
    <w:pPr>
      <w:ind w:left="240"/>
    </w:pPr>
  </w:style>
  <w:style w:type="character" w:styleId="Naglaeno">
    <w:name w:val="Strong"/>
    <w:basedOn w:val="Zadanifontodlomka"/>
    <w:uiPriority w:val="99"/>
    <w:qFormat/>
    <w:locked/>
    <w:rsid w:val="00E230B1"/>
    <w:rPr>
      <w:rFonts w:cs="Times New Roman"/>
      <w:b/>
      <w:bCs/>
    </w:rPr>
  </w:style>
  <w:style w:type="paragraph" w:customStyle="1" w:styleId="P1">
    <w:name w:val="P 1"/>
    <w:basedOn w:val="Normal"/>
    <w:uiPriority w:val="99"/>
    <w:rsid w:val="002D5F36"/>
    <w:pPr>
      <w:suppressAutoHyphens/>
      <w:autoSpaceDN w:val="0"/>
      <w:spacing w:before="120" w:after="120"/>
      <w:ind w:left="567"/>
      <w:jc w:val="both"/>
    </w:pPr>
    <w:rPr>
      <w:rFonts w:ascii="Arial" w:hAnsi="Arial"/>
      <w:color w:val="000000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1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1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1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1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1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1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1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1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1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mfin.h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3BFC2-759E-4A76-840C-8542C281F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4011</Words>
  <Characters>24147</Characters>
  <Application>Microsoft Office Word</Application>
  <DocSecurity>0</DocSecurity>
  <Lines>603</Lines>
  <Paragraphs>211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MINISTARSTVO   FINANCIJA</vt:lpstr>
      <vt:lpstr>MINISTARSTVO   FINANCIJA</vt:lpstr>
    </vt:vector>
  </TitlesOfParts>
  <Company>MZOŠ</Company>
  <LinksUpToDate>false</LinksUpToDate>
  <CharactersWithSpaces>27947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MINISTARSTVO   FINANCIJA</dc:title>
  <dc:creator>Ivana Jakir-Bajo</dc:creator>
  <cp:lastModifiedBy>mfkor</cp:lastModifiedBy>
  <cp:revision>2</cp:revision>
  <cp:lastPrinted>2015-01-14T07:41:00Z</cp:lastPrinted>
  <dcterms:created xsi:type="dcterms:W3CDTF">2015-01-16T10:32:00Z</dcterms:created>
  <dcterms:modified xsi:type="dcterms:W3CDTF">2015-01-16T10:32:00Z</dcterms:modified>
</cp:coreProperties>
</file>